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2B0FB8" w:rsidTr="00380A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380A66" w:rsidRDefault="002B0FB8" w:rsidP="00664407">
            <w:pPr>
              <w:rPr>
                <w:sz w:val="28"/>
                <w:szCs w:val="28"/>
              </w:rPr>
            </w:pPr>
            <w:r w:rsidRPr="002B0FB8">
              <w:rPr>
                <w:sz w:val="28"/>
                <w:szCs w:val="28"/>
              </w:rPr>
              <w:t>Приложение</w:t>
            </w:r>
            <w:r w:rsidR="00973AB6">
              <w:rPr>
                <w:sz w:val="28"/>
                <w:szCs w:val="28"/>
                <w:lang w:val="kk-KZ"/>
              </w:rPr>
              <w:t xml:space="preserve"> 1</w:t>
            </w:r>
            <w:r w:rsidR="00973AB6">
              <w:rPr>
                <w:sz w:val="28"/>
                <w:szCs w:val="28"/>
              </w:rPr>
              <w:t xml:space="preserve"> к приказу</w:t>
            </w:r>
          </w:p>
          <w:p w:rsidR="00973AB6" w:rsidRDefault="00973AB6" w:rsidP="00973AB6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1F211D" w:rsidRDefault="001F211D" w:rsidP="001F211D">
      <w:pPr>
        <w:jc w:val="center"/>
        <w:rPr>
          <w:b/>
          <w:sz w:val="28"/>
          <w:szCs w:val="28"/>
          <w:lang w:val="kk-KZ"/>
        </w:rPr>
      </w:pPr>
    </w:p>
    <w:p w:rsidR="001F211D" w:rsidRPr="00D72168" w:rsidRDefault="001F211D" w:rsidP="001F21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К</w:t>
      </w:r>
      <w:r w:rsidRPr="00D72168">
        <w:rPr>
          <w:b/>
          <w:sz w:val="28"/>
          <w:szCs w:val="28"/>
          <w:lang w:val="kk-KZ"/>
        </w:rPr>
        <w:t>атегори</w:t>
      </w:r>
      <w:r>
        <w:rPr>
          <w:b/>
          <w:sz w:val="28"/>
          <w:szCs w:val="28"/>
          <w:lang w:val="kk-KZ"/>
        </w:rPr>
        <w:t>я</w:t>
      </w:r>
      <w:r w:rsidRPr="00D72168">
        <w:rPr>
          <w:b/>
          <w:sz w:val="28"/>
          <w:szCs w:val="28"/>
        </w:rPr>
        <w:t xml:space="preserve"> налогоплательщиков, в отношении которых проводится автоматизированный контроль</w:t>
      </w:r>
      <w:r>
        <w:rPr>
          <w:b/>
          <w:sz w:val="28"/>
          <w:szCs w:val="28"/>
        </w:rPr>
        <w:t xml:space="preserve"> выписки электронных счетов-фактур</w:t>
      </w:r>
    </w:p>
    <w:p w:rsidR="001F211D" w:rsidRPr="00D72168" w:rsidRDefault="001F211D" w:rsidP="001F211D">
      <w:pPr>
        <w:ind w:firstLine="709"/>
        <w:jc w:val="both"/>
        <w:rPr>
          <w:b/>
          <w:sz w:val="28"/>
          <w:szCs w:val="28"/>
        </w:rPr>
      </w:pPr>
    </w:p>
    <w:p w:rsidR="00454E85" w:rsidRPr="00443BC9" w:rsidRDefault="00454E85" w:rsidP="00454E85">
      <w:pPr>
        <w:ind w:firstLine="708"/>
        <w:jc w:val="both"/>
        <w:rPr>
          <w:sz w:val="28"/>
          <w:szCs w:val="28"/>
        </w:rPr>
      </w:pPr>
      <w:r w:rsidRPr="00443BC9">
        <w:rPr>
          <w:sz w:val="28"/>
          <w:szCs w:val="28"/>
        </w:rPr>
        <w:t>Категория налогоплательщиков, в отношении которых проводится автоматизированный контроль вып</w:t>
      </w:r>
      <w:r>
        <w:rPr>
          <w:sz w:val="28"/>
          <w:szCs w:val="28"/>
        </w:rPr>
        <w:t>иски электронных счетов-фактур:</w:t>
      </w:r>
    </w:p>
    <w:p w:rsidR="00454E85" w:rsidRPr="00443BC9" w:rsidRDefault="00454E85" w:rsidP="00454E85">
      <w:pPr>
        <w:ind w:firstLine="708"/>
        <w:jc w:val="both"/>
        <w:rPr>
          <w:sz w:val="28"/>
          <w:szCs w:val="28"/>
        </w:rPr>
      </w:pPr>
      <w:r w:rsidRPr="00443BC9">
        <w:rPr>
          <w:sz w:val="28"/>
          <w:szCs w:val="28"/>
        </w:rPr>
        <w:t>налогоплательщики</w:t>
      </w:r>
      <w:r w:rsidRPr="00443BC9">
        <w:rPr>
          <w:sz w:val="28"/>
          <w:szCs w:val="28"/>
        </w:rPr>
        <w:t>, исполнившие уведомление о подтверждении фактического совершения оборота по реализации товаров, выполнению работ и оказанию услуг путем отзыва электронных счетов-фактур.</w:t>
      </w:r>
    </w:p>
    <w:p w:rsidR="001F211D" w:rsidRDefault="001F211D" w:rsidP="001F211D">
      <w:pPr>
        <w:jc w:val="both"/>
        <w:rPr>
          <w:b/>
          <w:sz w:val="28"/>
          <w:szCs w:val="28"/>
        </w:rPr>
      </w:pPr>
    </w:p>
    <w:p w:rsidR="0099366C" w:rsidRDefault="0099366C" w:rsidP="00973AB6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99366C" w:rsidSect="00DC0ED9">
      <w:headerReference w:type="default" r:id="rId6"/>
      <w:pgSz w:w="11906" w:h="16838"/>
      <w:pgMar w:top="1134" w:right="850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895" w:rsidRDefault="00913895" w:rsidP="00DC0ED9">
      <w:r>
        <w:separator/>
      </w:r>
    </w:p>
  </w:endnote>
  <w:endnote w:type="continuationSeparator" w:id="0">
    <w:p w:rsidR="00913895" w:rsidRDefault="00913895" w:rsidP="00DC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895" w:rsidRDefault="00913895" w:rsidP="00DC0ED9">
      <w:r>
        <w:separator/>
      </w:r>
    </w:p>
  </w:footnote>
  <w:footnote w:type="continuationSeparator" w:id="0">
    <w:p w:rsidR="00913895" w:rsidRDefault="00913895" w:rsidP="00DC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2780040"/>
      <w:docPartObj>
        <w:docPartGallery w:val="Page Numbers (Top of Page)"/>
        <w:docPartUnique/>
      </w:docPartObj>
    </w:sdtPr>
    <w:sdtEndPr/>
    <w:sdtContent>
      <w:p w:rsidR="00DC0ED9" w:rsidRDefault="00DC0ED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E85">
          <w:rPr>
            <w:noProof/>
          </w:rPr>
          <w:t>2</w:t>
        </w:r>
        <w:r>
          <w:fldChar w:fldCharType="end"/>
        </w:r>
      </w:p>
    </w:sdtContent>
  </w:sdt>
  <w:p w:rsidR="00DC0ED9" w:rsidRDefault="00DC0ED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6C"/>
    <w:rsid w:val="000D68F9"/>
    <w:rsid w:val="001416AD"/>
    <w:rsid w:val="00196968"/>
    <w:rsid w:val="001F211D"/>
    <w:rsid w:val="002B0FB8"/>
    <w:rsid w:val="002E524A"/>
    <w:rsid w:val="003151D9"/>
    <w:rsid w:val="00380A66"/>
    <w:rsid w:val="00454E85"/>
    <w:rsid w:val="00510046"/>
    <w:rsid w:val="005F58D3"/>
    <w:rsid w:val="00664407"/>
    <w:rsid w:val="00913895"/>
    <w:rsid w:val="00973AB6"/>
    <w:rsid w:val="0099366C"/>
    <w:rsid w:val="00B5779B"/>
    <w:rsid w:val="00D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ADA0"/>
  <w15:chartTrackingRefBased/>
  <w15:docId w15:val="{F861D508-8C9C-4601-8BC5-5633016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C0E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0E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C0E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0E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Досова Мадира Жолынбекқызы</cp:lastModifiedBy>
  <cp:revision>7</cp:revision>
  <dcterms:created xsi:type="dcterms:W3CDTF">2025-09-19T10:05:00Z</dcterms:created>
  <dcterms:modified xsi:type="dcterms:W3CDTF">2025-09-22T13:02:00Z</dcterms:modified>
</cp:coreProperties>
</file>