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9D" w:rsidRPr="003C389D" w:rsidRDefault="00E822AF" w:rsidP="003C38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C389D" w:rsidRPr="003C38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Отработанные с налогоплательщиками поправки </w:t>
      </w:r>
    </w:p>
    <w:p w:rsidR="003C389D" w:rsidRPr="003C389D" w:rsidRDefault="003C389D" w:rsidP="003C38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38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(29.03.2019г.)</w:t>
      </w:r>
    </w:p>
    <w:p w:rsidR="003C389D" w:rsidRPr="003C389D" w:rsidRDefault="003C389D" w:rsidP="003C38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72ED1" w:rsidRPr="003C389D" w:rsidRDefault="001664FE" w:rsidP="003C38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Сравнительная таблица </w:t>
      </w:r>
      <w:r w:rsidR="00E34BCD" w:rsidRPr="003C3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внесению изменений и дополнений в </w:t>
      </w:r>
      <w:r w:rsidRPr="003C3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Кодекс Республики Казахстан</w:t>
      </w:r>
    </w:p>
    <w:p w:rsidR="009F17C0" w:rsidRPr="003C389D" w:rsidRDefault="001664FE" w:rsidP="003C38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3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налогах и других обязательных платежах в бюджет»</w:t>
      </w:r>
    </w:p>
    <w:tbl>
      <w:tblPr>
        <w:tblStyle w:val="a3"/>
        <w:tblW w:w="522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84"/>
        <w:gridCol w:w="74"/>
        <w:gridCol w:w="1205"/>
        <w:gridCol w:w="5094"/>
        <w:gridCol w:w="5183"/>
        <w:gridCol w:w="3214"/>
      </w:tblGrid>
      <w:tr w:rsidR="00AF3CEB" w:rsidRPr="003C389D" w:rsidTr="00AF3CEB">
        <w:tc>
          <w:tcPr>
            <w:tcW w:w="245" w:type="pct"/>
            <w:gridSpan w:val="2"/>
            <w:tcBorders>
              <w:top w:val="single" w:sz="4" w:space="0" w:color="auto"/>
            </w:tcBorders>
          </w:tcPr>
          <w:p w:rsidR="00AF3CEB" w:rsidRPr="003C389D" w:rsidRDefault="00AF3CEB" w:rsidP="00DD1CD3">
            <w:pPr>
              <w:spacing w:after="0" w:line="240" w:lineRule="auto"/>
              <w:contextualSpacing/>
              <w:jc w:val="center"/>
              <w:rPr>
                <w:rStyle w:val="s0"/>
                <w:b/>
                <w:sz w:val="28"/>
                <w:szCs w:val="28"/>
              </w:rPr>
            </w:pPr>
            <w:r w:rsidRPr="003C389D">
              <w:rPr>
                <w:rStyle w:val="s0"/>
                <w:b/>
                <w:sz w:val="28"/>
                <w:szCs w:val="28"/>
              </w:rPr>
              <w:t>№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AF3CEB" w:rsidRPr="003C389D" w:rsidRDefault="00AF3CEB" w:rsidP="00DD1CD3">
            <w:pPr>
              <w:spacing w:after="0" w:line="240" w:lineRule="auto"/>
              <w:contextualSpacing/>
              <w:jc w:val="center"/>
              <w:rPr>
                <w:rStyle w:val="s0"/>
                <w:b/>
                <w:sz w:val="28"/>
                <w:szCs w:val="28"/>
              </w:rPr>
            </w:pPr>
            <w:r w:rsidRPr="003C389D">
              <w:rPr>
                <w:rStyle w:val="s0"/>
                <w:b/>
                <w:sz w:val="28"/>
                <w:szCs w:val="28"/>
              </w:rPr>
              <w:t>Структурный элемент</w:t>
            </w:r>
          </w:p>
        </w:tc>
        <w:tc>
          <w:tcPr>
            <w:tcW w:w="1648" w:type="pct"/>
            <w:tcBorders>
              <w:top w:val="single" w:sz="4" w:space="0" w:color="auto"/>
            </w:tcBorders>
          </w:tcPr>
          <w:p w:rsidR="00AF3CEB" w:rsidRPr="003C389D" w:rsidRDefault="003C389D" w:rsidP="00DD1CD3">
            <w:pPr>
              <w:spacing w:after="0" w:line="240" w:lineRule="auto"/>
              <w:ind w:firstLine="400"/>
              <w:contextualSpacing/>
              <w:jc w:val="center"/>
              <w:rPr>
                <w:rStyle w:val="s0"/>
                <w:b/>
                <w:sz w:val="28"/>
                <w:szCs w:val="28"/>
              </w:rPr>
            </w:pPr>
            <w:r>
              <w:rPr>
                <w:rStyle w:val="s0"/>
                <w:b/>
                <w:sz w:val="28"/>
                <w:szCs w:val="28"/>
              </w:rPr>
              <w:t>Действующая редакция</w:t>
            </w:r>
            <w:r w:rsidR="00AF3CEB" w:rsidRPr="003C389D">
              <w:rPr>
                <w:rStyle w:val="s0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</w:tcBorders>
          </w:tcPr>
          <w:p w:rsidR="00AF3CEB" w:rsidRPr="003C389D" w:rsidRDefault="003C389D" w:rsidP="003C3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</w:t>
            </w:r>
            <w:r w:rsidR="00AF3CEB"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едакция </w:t>
            </w:r>
          </w:p>
        </w:tc>
        <w:tc>
          <w:tcPr>
            <w:tcW w:w="1040" w:type="pct"/>
            <w:tcBorders>
              <w:top w:val="single" w:sz="4" w:space="0" w:color="auto"/>
            </w:tcBorders>
          </w:tcPr>
          <w:p w:rsidR="003C389D" w:rsidRDefault="003C389D" w:rsidP="003C3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Обоснование/</w:t>
            </w:r>
          </w:p>
          <w:p w:rsidR="00AF3CEB" w:rsidRPr="003C389D" w:rsidRDefault="003C389D" w:rsidP="003C3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3CEB" w:rsidRPr="003C389D">
              <w:rPr>
                <w:rFonts w:ascii="Times New Roman" w:hAnsi="Times New Roman" w:cs="Times New Roman"/>
                <w:sz w:val="28"/>
                <w:szCs w:val="28"/>
              </w:rPr>
              <w:t>озиция КГД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AF3CEB" w:rsidP="00DD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AF3CEB" w:rsidRPr="003C389D" w:rsidRDefault="00AF3CEB" w:rsidP="00DD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AF3CEB" w:rsidRPr="003C389D" w:rsidRDefault="00AF3CEB" w:rsidP="00DD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 5) и 48) ст.1</w:t>
            </w:r>
          </w:p>
        </w:tc>
        <w:tc>
          <w:tcPr>
            <w:tcW w:w="1648" w:type="pct"/>
          </w:tcPr>
          <w:p w:rsidR="00AF3CEB" w:rsidRPr="003C389D" w:rsidRDefault="00AF3CEB" w:rsidP="008955F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Style w:val="s1"/>
                <w:sz w:val="28"/>
                <w:szCs w:val="28"/>
              </w:rPr>
              <w:t xml:space="preserve">Основные понятия, </w:t>
            </w: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  <w:r w:rsidRPr="003C389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89D">
              <w:rPr>
                <w:rStyle w:val="s1"/>
                <w:sz w:val="28"/>
                <w:szCs w:val="28"/>
              </w:rPr>
              <w:t>в настоящем Кодексе</w:t>
            </w:r>
          </w:p>
          <w:p w:rsidR="00AF3CEB" w:rsidRPr="003C389D" w:rsidRDefault="00AF3CEB" w:rsidP="00C42D03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0" w:name="SUB120136"/>
            <w:bookmarkEnd w:id="0"/>
            <w:r w:rsidRPr="003C389D">
              <w:rPr>
                <w:spacing w:val="2"/>
                <w:sz w:val="28"/>
                <w:szCs w:val="28"/>
              </w:rPr>
              <w:t xml:space="preserve">1. Основные понятия, </w:t>
            </w:r>
            <w:r w:rsidRPr="003C389D">
              <w:rPr>
                <w:sz w:val="28"/>
                <w:szCs w:val="28"/>
              </w:rPr>
              <w:t>используемые</w:t>
            </w:r>
            <w:r w:rsidRPr="003C389D">
              <w:rPr>
                <w:spacing w:val="2"/>
                <w:sz w:val="28"/>
                <w:szCs w:val="28"/>
              </w:rPr>
              <w:t xml:space="preserve"> в настоящем Кодексе для целей налогообложения:</w:t>
            </w:r>
          </w:p>
          <w:p w:rsidR="00AF3CEB" w:rsidRPr="003C389D" w:rsidRDefault="00AF3CEB" w:rsidP="00C42D03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>…</w:t>
            </w:r>
          </w:p>
          <w:p w:rsidR="00AF3CEB" w:rsidRPr="003C389D" w:rsidRDefault="00AF3CEB" w:rsidP="00C42D03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>5) недоимка – исчисленные, начисленные и не уплаченные в срок суммы налогов и платежей в бюджет, в том числе авансовых и (или) текущих платежей по ним, за исключением сумм, отраженных в уведомлении о результатах проверки в период обжалования в установленном законодательством Республики Казахстан порядке в обжалуемой части;</w:t>
            </w:r>
          </w:p>
          <w:p w:rsidR="00AF3CEB" w:rsidRPr="003C389D" w:rsidRDefault="00AF3CEB" w:rsidP="00285496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  <w:sz w:val="28"/>
                <w:szCs w:val="28"/>
              </w:rPr>
            </w:pPr>
          </w:p>
          <w:p w:rsidR="00AF3CEB" w:rsidRPr="003C389D" w:rsidRDefault="00AF3CEB" w:rsidP="00285496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  <w:sz w:val="28"/>
                <w:szCs w:val="28"/>
              </w:rPr>
            </w:pPr>
            <w:r w:rsidRPr="003C389D">
              <w:rPr>
                <w:rStyle w:val="s0"/>
                <w:sz w:val="28"/>
                <w:szCs w:val="28"/>
              </w:rPr>
              <w:t>…</w:t>
            </w:r>
          </w:p>
          <w:p w:rsidR="00AF3CEB" w:rsidRPr="003C389D" w:rsidRDefault="00AF3CEB" w:rsidP="00285496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rStyle w:val="s0"/>
                <w:sz w:val="28"/>
                <w:szCs w:val="28"/>
              </w:rPr>
            </w:pPr>
          </w:p>
          <w:p w:rsidR="00AF3CEB" w:rsidRPr="003C389D" w:rsidRDefault="00AF3CEB" w:rsidP="00C42D03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>61) налоговая задолженность – недоимки, а также неуплаченные суммы пеней и штрафов. В налоговую задолженность не включаются сумма пеней, отраженная в уведомлении о результатах проверки, а также сумма штрафов, отраженная в постановлении о наложении административного взыскания, в период обжалования в установленном законодательством Республики Казахстан порядке в обжалуемой части;</w:t>
            </w:r>
          </w:p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pct"/>
          </w:tcPr>
          <w:p w:rsidR="00AF3CEB" w:rsidRPr="003C389D" w:rsidRDefault="00AF3CEB" w:rsidP="00C42D03">
            <w:pPr>
              <w:spacing w:after="0" w:line="24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Style w:val="s1"/>
                <w:sz w:val="28"/>
                <w:szCs w:val="28"/>
              </w:rPr>
              <w:t xml:space="preserve">Статья 1. Основные понятия, </w:t>
            </w: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  <w:r w:rsidRPr="003C389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89D">
              <w:rPr>
                <w:rStyle w:val="s1"/>
                <w:sz w:val="28"/>
                <w:szCs w:val="28"/>
              </w:rPr>
              <w:t>в настоящем Кодексе</w:t>
            </w:r>
          </w:p>
          <w:p w:rsidR="00AF3CEB" w:rsidRPr="003C389D" w:rsidRDefault="00AF3CEB" w:rsidP="00C42D03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 xml:space="preserve">1. Основные понятия, </w:t>
            </w:r>
            <w:r w:rsidRPr="003C389D">
              <w:rPr>
                <w:sz w:val="28"/>
                <w:szCs w:val="28"/>
              </w:rPr>
              <w:t>используемые</w:t>
            </w:r>
            <w:r w:rsidRPr="003C389D">
              <w:rPr>
                <w:spacing w:val="2"/>
                <w:sz w:val="28"/>
                <w:szCs w:val="28"/>
              </w:rPr>
              <w:t xml:space="preserve"> в настоящем Кодексе для целей налогообложения:</w:t>
            </w:r>
          </w:p>
          <w:p w:rsidR="00AF3CEB" w:rsidRPr="003C389D" w:rsidRDefault="00AF3CEB" w:rsidP="00C42D03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>…</w:t>
            </w:r>
          </w:p>
          <w:p w:rsidR="00AF3CEB" w:rsidRPr="003C389D" w:rsidRDefault="00AF3CEB" w:rsidP="00C42D03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 xml:space="preserve">5) недоимка – исчисленные, начисленные и не уплаченные в срок суммы налогов и платежей в бюджет, в том числе авансовых и (или) текущих платежей по ним, за исключением сумм, отраженных в уведомлении о результатах проверки и </w:t>
            </w:r>
            <w:r w:rsidRPr="003C389D">
              <w:rPr>
                <w:b/>
                <w:spacing w:val="2"/>
                <w:sz w:val="28"/>
                <w:szCs w:val="28"/>
              </w:rPr>
              <w:t>(или) уведомления о результатах горизонтального мониторинга</w:t>
            </w:r>
            <w:r w:rsidRPr="003C389D">
              <w:rPr>
                <w:spacing w:val="2"/>
                <w:sz w:val="28"/>
                <w:szCs w:val="28"/>
              </w:rPr>
              <w:t xml:space="preserve"> в период обжалования в установленном законодательством Республики Казахстан порядке в обжалуемой части;</w:t>
            </w:r>
          </w:p>
          <w:p w:rsidR="00AF3CEB" w:rsidRPr="003C389D" w:rsidRDefault="00AF3CEB" w:rsidP="00C42D03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>…</w:t>
            </w:r>
          </w:p>
          <w:p w:rsidR="00AF3CEB" w:rsidRPr="003C389D" w:rsidRDefault="00AF3CEB" w:rsidP="00776A89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 xml:space="preserve">61) налоговая задолженность – недоимки, а также неуплаченные суммы пеней и штрафов. В налоговую задолженность не включаются сумма пеней, отраженная в уведомлении о результатах проверки и </w:t>
            </w:r>
            <w:r w:rsidRPr="003C389D">
              <w:rPr>
                <w:b/>
                <w:spacing w:val="2"/>
                <w:sz w:val="28"/>
                <w:szCs w:val="28"/>
              </w:rPr>
              <w:t>(или) уведомления о результатах горизонтального мониторинга,</w:t>
            </w:r>
            <w:r w:rsidRPr="003C389D">
              <w:rPr>
                <w:spacing w:val="2"/>
                <w:sz w:val="28"/>
                <w:szCs w:val="28"/>
              </w:rPr>
              <w:t xml:space="preserve"> а также сумма штрафов, отраженная в постановлении о наложении административного взыскания, в период обжалования в установленном законодательством Республики Казахстан порядке в обжалуемой части;</w:t>
            </w:r>
          </w:p>
        </w:tc>
        <w:tc>
          <w:tcPr>
            <w:tcW w:w="1040" w:type="pct"/>
          </w:tcPr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 w:rsidR="003C38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Казцинк</w:t>
            </w:r>
            <w:r w:rsidR="003C38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CEB" w:rsidRPr="003C389D" w:rsidRDefault="00AF3CEB" w:rsidP="008A586B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Поддерживает</w:t>
            </w: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AF3CEB" w:rsidP="00DD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420E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Пп.6 п.1 ст.13</w:t>
            </w:r>
          </w:p>
        </w:tc>
        <w:tc>
          <w:tcPr>
            <w:tcW w:w="1648" w:type="pct"/>
          </w:tcPr>
          <w:p w:rsidR="00AF3CEB" w:rsidRPr="003C389D" w:rsidRDefault="00AF3CEB" w:rsidP="00DF79E9">
            <w:pPr>
              <w:spacing w:after="0" w:line="240" w:lineRule="auto"/>
              <w:ind w:left="17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Style w:val="s1"/>
                <w:sz w:val="28"/>
                <w:szCs w:val="28"/>
              </w:rPr>
              <w:t>Статья 13. Права и обязанности налогоплательщика (оператора)</w:t>
            </w:r>
          </w:p>
          <w:p w:rsidR="00AF3CEB" w:rsidRPr="003C389D" w:rsidRDefault="00AF3CEB" w:rsidP="00DF79E9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1" w:name="SUB130107"/>
            <w:bookmarkStart w:id="2" w:name="SUB130108"/>
            <w:bookmarkStart w:id="3" w:name="SUB13010802"/>
            <w:bookmarkStart w:id="4" w:name="SUB140000"/>
            <w:bookmarkEnd w:id="1"/>
            <w:bookmarkEnd w:id="2"/>
            <w:bookmarkEnd w:id="3"/>
            <w:bookmarkEnd w:id="4"/>
            <w:r w:rsidRPr="003C389D">
              <w:rPr>
                <w:spacing w:val="2"/>
                <w:sz w:val="28"/>
                <w:szCs w:val="28"/>
              </w:rPr>
              <w:t>1. Налогоплательщик (оператор) вправе:</w:t>
            </w:r>
          </w:p>
          <w:p w:rsidR="00AF3CEB" w:rsidRPr="003C389D" w:rsidRDefault="00AF3CEB" w:rsidP="00DF79E9">
            <w:pPr>
              <w:pStyle w:val="a4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3CEB" w:rsidRPr="003C389D" w:rsidRDefault="00AF3CEB" w:rsidP="00DF79E9">
            <w:pPr>
              <w:pStyle w:val="a4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6) обжаловать уведомление о результатах проверки, уведомление об итогах рассмотрения жалобы налогоплательщика (налогового агента) на уведомление о результатах проверки, а также действия (бездействие) должностных лиц налоговых органов;</w:t>
            </w:r>
          </w:p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pct"/>
          </w:tcPr>
          <w:p w:rsidR="00AF3CEB" w:rsidRPr="003C389D" w:rsidRDefault="00AF3CEB" w:rsidP="00DF79E9">
            <w:pPr>
              <w:spacing w:after="0" w:line="240" w:lineRule="auto"/>
              <w:ind w:left="17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Style w:val="s1"/>
                <w:sz w:val="28"/>
                <w:szCs w:val="28"/>
              </w:rPr>
              <w:t>Статья 13. Права и обязанности налогоплательщика (оператора)</w:t>
            </w:r>
          </w:p>
          <w:p w:rsidR="00AF3CEB" w:rsidRPr="003C389D" w:rsidRDefault="00AF3CEB" w:rsidP="00DF79E9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C389D">
              <w:rPr>
                <w:spacing w:val="2"/>
                <w:sz w:val="28"/>
                <w:szCs w:val="28"/>
              </w:rPr>
              <w:t>1. Налогоплательщик (оператор) вправе:</w:t>
            </w:r>
          </w:p>
          <w:p w:rsidR="00AF3CEB" w:rsidRPr="003C389D" w:rsidRDefault="00AF3CEB" w:rsidP="00DF79E9">
            <w:pPr>
              <w:pStyle w:val="a4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3CEB" w:rsidRPr="003C389D" w:rsidRDefault="00AF3CEB" w:rsidP="00DF79E9">
            <w:pPr>
              <w:pStyle w:val="a4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6) обжаловать уведомление о результатах проверки, </w:t>
            </w: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 результатах горизонтального мониторинга</w:t>
            </w: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, уведомление об итогах рассмотрения жалобы налогоплательщика (налогового агента) на уведомление о результатах проверки, а также действия (бездействие) должностных лиц налоговых органов;</w:t>
            </w:r>
          </w:p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pct"/>
          </w:tcPr>
          <w:p w:rsidR="00AF3CEB" w:rsidRPr="003C389D" w:rsidRDefault="00AF3CEB" w:rsidP="00AF3CEB">
            <w:pPr>
              <w:shd w:val="clear" w:color="auto" w:fill="FFFFFF" w:themeFill="background1"/>
              <w:ind w:firstLine="4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 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AF3CEB" w:rsidP="00DD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420E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Пп.3) п.7 ст.48</w:t>
            </w:r>
          </w:p>
        </w:tc>
        <w:tc>
          <w:tcPr>
            <w:tcW w:w="1648" w:type="pct"/>
          </w:tcPr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Статья 48. Сроки исковой давности по налоговому обязательству и требованию</w:t>
            </w:r>
          </w:p>
          <w:p w:rsidR="00AF3CEB" w:rsidRPr="003C389D" w:rsidRDefault="00AF3CEB" w:rsidP="00DD1CD3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3CEB" w:rsidRPr="003C389D" w:rsidRDefault="00AF3CEB" w:rsidP="00DF10B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7. Срок исковой давности продлевается:</w:t>
            </w:r>
          </w:p>
          <w:p w:rsidR="00AF3CEB" w:rsidRPr="003C389D" w:rsidRDefault="00AF3CEB" w:rsidP="00DF10B2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…</w:t>
            </w:r>
          </w:p>
          <w:p w:rsidR="00AF3CEB" w:rsidRPr="003C389D" w:rsidRDefault="00AF3CEB" w:rsidP="00DF10B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3) до исполнения решения, вынесенного по результатам рассмотрения жалобы в следующих случаях:</w:t>
            </w:r>
          </w:p>
          <w:p w:rsidR="00AF3CEB" w:rsidRPr="003C389D" w:rsidRDefault="00AF3CEB" w:rsidP="00DF10B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- в период обжалования налогоплательщиком (налоговым агентом) в установленном законодательством Республики Казахстан порядке уведомления о результатах проверки, а также действий (бездействие) должностных лиц налоговых органов в обжалуемой части; </w:t>
            </w:r>
          </w:p>
          <w:p w:rsidR="00AF3CEB" w:rsidRPr="003C389D" w:rsidRDefault="00AF3CEB" w:rsidP="00DF10B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…</w:t>
            </w:r>
          </w:p>
          <w:p w:rsidR="00AF3CEB" w:rsidRPr="003C389D" w:rsidRDefault="00AF3CEB" w:rsidP="00DF10B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6) со дня вручения рекомендации по результатам горизонтального мониторинга до вынесения решения по результатам горизонтального мониторинга;</w:t>
            </w:r>
          </w:p>
          <w:p w:rsidR="00AF3CEB" w:rsidRPr="003C389D" w:rsidRDefault="00AF3CEB" w:rsidP="005F128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7" w:type="pct"/>
          </w:tcPr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Статья 48. Сроки исковой давности по налоговому обязательству и требованию</w:t>
            </w:r>
          </w:p>
          <w:p w:rsidR="00AF3CEB" w:rsidRPr="003C389D" w:rsidRDefault="00AF3CEB" w:rsidP="00DD1CD3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3CEB" w:rsidRPr="003C389D" w:rsidRDefault="00AF3CEB" w:rsidP="00DF10B2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Срок исковой давности продлевается:</w:t>
            </w:r>
          </w:p>
          <w:p w:rsidR="00AF3CEB" w:rsidRPr="003C389D" w:rsidRDefault="00AF3CEB" w:rsidP="00DF10B2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…</w:t>
            </w:r>
          </w:p>
          <w:p w:rsidR="00AF3CEB" w:rsidRPr="003C389D" w:rsidRDefault="00AF3CEB" w:rsidP="00DF10B2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3) </w:t>
            </w: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 исполнения решения, вынесенного по результатам рассмотрения жалобы в следующих случаях:</w:t>
            </w:r>
          </w:p>
          <w:p w:rsidR="00AF3CEB" w:rsidRPr="003C389D" w:rsidRDefault="00AF3CEB" w:rsidP="00DD1CD3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- в период обжалования налогоплательщиком (налоговым агентом) в установленном законодательством Республики Казахстан порядке уведомления о результатах проверки, </w:t>
            </w:r>
            <w:r w:rsidRPr="003C389D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уведомления по результатам горизонтального мониторинга,</w:t>
            </w: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а также действий (бездействие) должностных лиц налоговых органов в обжалуемой части;</w:t>
            </w:r>
          </w:p>
          <w:p w:rsidR="00AF3CEB" w:rsidRPr="003C389D" w:rsidRDefault="00AF3CEB" w:rsidP="00DD1CD3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…</w:t>
            </w:r>
          </w:p>
          <w:p w:rsidR="00AF3CEB" w:rsidRPr="003C389D" w:rsidRDefault="00AF3CEB" w:rsidP="00DD1CD3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6) со дня вручения рекомендации по результатам горизонтального мониторинга до </w:t>
            </w: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по результатам горизонтального мониторинга;</w:t>
            </w:r>
          </w:p>
          <w:p w:rsidR="00AF3CEB" w:rsidRPr="003C389D" w:rsidRDefault="00AF3CEB" w:rsidP="005F1288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pct"/>
          </w:tcPr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776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5F1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DD1CD3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AF3CEB" w:rsidP="00DD1C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420E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П.5 ст.97</w:t>
            </w:r>
          </w:p>
        </w:tc>
        <w:tc>
          <w:tcPr>
            <w:tcW w:w="1648" w:type="pct"/>
          </w:tcPr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firstLine="598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Статья 97.  Общие положения</w:t>
            </w:r>
          </w:p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firstLine="598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…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5. Начисленной суммой налогов, платежей в бюджет, социальных платежей является сумма налогов, платежей в бюджет и социальных платежей (в том числе, подлежащая увеличению или уменьшению), определенная налоговым органом: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 результатам налоговой проверки;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 итогам рассмотрения жалобы налогоплательщика (налогового агента) на уведомление о результатах проверки;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 результатам горизонтального мониторинга;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отсутствует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AF3CEB" w:rsidRPr="003C389D" w:rsidRDefault="00AF3CEB" w:rsidP="00CF1FEE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основании сведений,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(государственный экологический контроль) в соответствии пунктом 3 статьи 564 настоящего Кодекса.</w:t>
            </w:r>
          </w:p>
        </w:tc>
        <w:tc>
          <w:tcPr>
            <w:tcW w:w="1677" w:type="pct"/>
          </w:tcPr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firstLine="598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Статья 97.  Общие положения</w:t>
            </w:r>
          </w:p>
          <w:p w:rsidR="00AF3CEB" w:rsidRPr="003C389D" w:rsidRDefault="00AF3CEB" w:rsidP="007B337C">
            <w:pPr>
              <w:tabs>
                <w:tab w:val="left" w:pos="601"/>
              </w:tabs>
              <w:spacing w:after="0" w:line="240" w:lineRule="auto"/>
              <w:ind w:firstLine="598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…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5. Начисленной суммой налогов, платежей в бюджет, социальных платежей является сумма налогов, платежей в бюджет и социальных платежей (в том числе, подлежащая увеличению или уменьшению), определенная налоговым органом: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 результатам налоговой проверки;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 итогам рассмотрения жалобы налогоплательщика (налогового агента) на уведомление о результатах проверки;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 результатам горизонтального мониторинга;</w:t>
            </w:r>
          </w:p>
          <w:p w:rsidR="00AF3CEB" w:rsidRPr="003C389D" w:rsidRDefault="00AF3CEB" w:rsidP="00356A9C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по итогам рассмотрения жалобы налогоплательщика (налогового агента) на уведомление о результатах горизонтального мониторинга</w:t>
            </w:r>
          </w:p>
          <w:p w:rsidR="00AF3CEB" w:rsidRPr="003C389D" w:rsidRDefault="00AF3CEB" w:rsidP="00CF1FEE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основании сведений,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(государственный экологический контроль) в соответствии пунктом 3 статьи 564 настоящего Кодекса.</w:t>
            </w:r>
          </w:p>
        </w:tc>
        <w:tc>
          <w:tcPr>
            <w:tcW w:w="1040" w:type="pct"/>
          </w:tcPr>
          <w:p w:rsidR="00AF3CEB" w:rsidRPr="003C389D" w:rsidRDefault="00AF3CEB" w:rsidP="00602191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9D">
              <w:rPr>
                <w:rStyle w:val="s1"/>
                <w:sz w:val="28"/>
                <w:szCs w:val="28"/>
              </w:rPr>
              <w:t>п. 1 ст. 120</w:t>
            </w:r>
          </w:p>
        </w:tc>
        <w:tc>
          <w:tcPr>
            <w:tcW w:w="1648" w:type="pct"/>
          </w:tcPr>
          <w:p w:rsidR="00AF3CEB" w:rsidRPr="003C389D" w:rsidRDefault="00AF3CEB" w:rsidP="00F95D0E">
            <w:pPr>
              <w:pStyle w:val="af4"/>
              <w:spacing w:before="0" w:beforeAutospacing="0" w:after="0" w:afterAutospacing="0"/>
              <w:ind w:left="31" w:firstLine="144"/>
              <w:contextualSpacing/>
              <w:jc w:val="both"/>
              <w:rPr>
                <w:rStyle w:val="s1"/>
                <w:sz w:val="28"/>
                <w:szCs w:val="28"/>
              </w:rPr>
            </w:pPr>
            <w:r w:rsidRPr="003C389D">
              <w:rPr>
                <w:rStyle w:val="s1"/>
                <w:sz w:val="28"/>
                <w:szCs w:val="28"/>
              </w:rPr>
              <w:t>Статья 120. Ограничение в распоряжении имуществом налогоплательщика (налогового агента)</w:t>
            </w:r>
          </w:p>
          <w:p w:rsidR="00AF3CEB" w:rsidRPr="003C389D" w:rsidRDefault="00AF3CEB" w:rsidP="00F95D0E">
            <w:pPr>
              <w:shd w:val="clear" w:color="auto" w:fill="FFFFFF" w:themeFill="background1"/>
              <w:ind w:firstLine="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1. Налоговым органом производится ограничение в распоряжении имуществом налогоплательщика (налогового агента) на основании решения, указанного в пункте 3 настоящей статьи, в случаях:</w:t>
            </w:r>
          </w:p>
          <w:p w:rsidR="00AF3CEB" w:rsidRPr="003C389D" w:rsidRDefault="00AF3CEB" w:rsidP="00F95D0E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…</w:t>
            </w:r>
          </w:p>
          <w:p w:rsidR="00AF3CEB" w:rsidRPr="003C389D" w:rsidRDefault="00AF3CEB" w:rsidP="00F95D0E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2) обжалования налогоплательщиком (налоговым агентом), за исключением </w:t>
            </w:r>
            <w:r w:rsidRPr="003C389D">
              <w:rPr>
                <w:rStyle w:val="s0"/>
                <w:rFonts w:eastAsia="Calibri"/>
                <w:b/>
                <w:color w:val="auto"/>
                <w:sz w:val="28"/>
                <w:szCs w:val="28"/>
              </w:rPr>
              <w:t>крупного налогоплательщика, подлежащего мониторингу</w:t>
            </w: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, уведомления о результатах проверки, в котором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возврату.</w:t>
            </w:r>
          </w:p>
          <w:p w:rsidR="00AF3CEB" w:rsidRPr="003C389D" w:rsidRDefault="00AF3CEB" w:rsidP="00F95D0E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При этом в случае, указанном в настоящем подпункте, ограничение производится налоговым органом без направления уведомления о погашении налоговой задолженности по истечении трех рабочих дней:</w:t>
            </w:r>
          </w:p>
          <w:p w:rsidR="00AF3CEB" w:rsidRPr="003C389D" w:rsidRDefault="00AF3CEB" w:rsidP="00F95D0E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AF3CEB" w:rsidRPr="003C389D" w:rsidRDefault="00AF3CEB" w:rsidP="00F95D0E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со дня исключения налогоплательщика (налогового агента) из перечня налогоплательщиков, подлежащих </w:t>
            </w: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мониторингу крупных налогоплательщиков</w:t>
            </w: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, или прекращения действия соглашения о горизонтальном мониторинге.</w:t>
            </w:r>
          </w:p>
          <w:p w:rsidR="00AF3CEB" w:rsidRPr="003C389D" w:rsidRDefault="00AF3CEB" w:rsidP="00F95D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pct"/>
          </w:tcPr>
          <w:p w:rsidR="00AF3CEB" w:rsidRPr="003C389D" w:rsidRDefault="00AF3CEB" w:rsidP="00F95D0E">
            <w:pPr>
              <w:pStyle w:val="af4"/>
              <w:spacing w:before="0" w:beforeAutospacing="0" w:after="0" w:afterAutospacing="0"/>
              <w:ind w:left="31" w:firstLine="220"/>
              <w:contextualSpacing/>
              <w:jc w:val="both"/>
              <w:rPr>
                <w:rStyle w:val="s1"/>
                <w:sz w:val="28"/>
                <w:szCs w:val="28"/>
              </w:rPr>
            </w:pPr>
            <w:r w:rsidRPr="003C389D">
              <w:rPr>
                <w:rStyle w:val="s1"/>
                <w:sz w:val="28"/>
                <w:szCs w:val="28"/>
              </w:rPr>
              <w:t>Статья 120. Ограничение в распоряжении имуществом налогоплательщика (налогового агента)</w:t>
            </w:r>
          </w:p>
          <w:p w:rsidR="00AF3CEB" w:rsidRPr="003C389D" w:rsidRDefault="00AF3CEB" w:rsidP="00383876">
            <w:pPr>
              <w:shd w:val="clear" w:color="auto" w:fill="FFFFFF" w:themeFill="background1"/>
              <w:ind w:firstLine="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1. Налоговым органом производится ограничение в распоряжении имуществом налогоплательщика (налогового агента) на основании решения, указанного в пункте 3 настоящей статьи, в случаях:</w:t>
            </w:r>
          </w:p>
          <w:p w:rsidR="00AF3CEB" w:rsidRPr="003C389D" w:rsidRDefault="00AF3CEB" w:rsidP="00383876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…</w:t>
            </w:r>
          </w:p>
          <w:p w:rsidR="00AF3CEB" w:rsidRPr="003C389D" w:rsidRDefault="00AF3CEB" w:rsidP="00383876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2) обжалования налогоплательщиком (налоговым агентом), за исключением </w:t>
            </w:r>
            <w:r w:rsidRPr="003C389D">
              <w:rPr>
                <w:rStyle w:val="s0"/>
                <w:rFonts w:eastAsia="Calibri"/>
                <w:b/>
                <w:color w:val="auto"/>
                <w:sz w:val="28"/>
                <w:szCs w:val="28"/>
              </w:rPr>
              <w:t>налогоплательщика, подлежащего налоговому мониторингу</w:t>
            </w: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, уведомления о результатах проверки, в котором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возврату.</w:t>
            </w:r>
          </w:p>
          <w:p w:rsidR="00AF3CEB" w:rsidRPr="003C389D" w:rsidRDefault="00AF3CEB" w:rsidP="00383876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При этом в случае, указанном в настоящем подпункте, ограничение производится налоговым органом без направления уведомления о погашении налоговой задолженности по истечении трех рабочих дней:</w:t>
            </w:r>
          </w:p>
          <w:p w:rsidR="00AF3CEB" w:rsidRPr="003C389D" w:rsidRDefault="00AF3CEB" w:rsidP="00383876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AF3CEB" w:rsidRPr="003C389D" w:rsidRDefault="00AF3CEB" w:rsidP="00383876">
            <w:pPr>
              <w:shd w:val="clear" w:color="auto" w:fill="FFFFFF" w:themeFill="background1"/>
              <w:ind w:firstLine="317"/>
              <w:contextualSpacing/>
              <w:jc w:val="both"/>
              <w:rPr>
                <w:rStyle w:val="s0"/>
                <w:rFonts w:eastAsia="Calibri"/>
                <w:color w:val="auto"/>
                <w:sz w:val="28"/>
                <w:szCs w:val="28"/>
              </w:rPr>
            </w:pP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 xml:space="preserve">со дня исключения налогоплательщика (налогового агента) из перечня налогоплательщиков, подлежащих </w:t>
            </w: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мониторингу крупных налогоплательщиков</w:t>
            </w:r>
            <w:r w:rsidRPr="003C389D">
              <w:rPr>
                <w:rStyle w:val="s0"/>
                <w:rFonts w:eastAsia="Calibri"/>
                <w:color w:val="auto"/>
                <w:sz w:val="28"/>
                <w:szCs w:val="28"/>
              </w:rPr>
              <w:t>, или прекращения действия соглашения о горизонтальном мониторинге.</w:t>
            </w:r>
          </w:p>
          <w:p w:rsidR="00AF3CEB" w:rsidRPr="003C389D" w:rsidRDefault="00AF3CEB" w:rsidP="00383876">
            <w:pPr>
              <w:shd w:val="clear" w:color="auto" w:fill="FFFFFF" w:themeFill="background1"/>
              <w:spacing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pct"/>
          </w:tcPr>
          <w:p w:rsidR="00AF3CEB" w:rsidRPr="003C389D" w:rsidRDefault="00AF3CEB" w:rsidP="00383876">
            <w:pPr>
              <w:shd w:val="clear" w:color="auto" w:fill="FFFFFF" w:themeFill="background1"/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AF3CEB" w:rsidRPr="003C389D" w:rsidTr="00AF3CEB">
        <w:trPr>
          <w:trHeight w:val="1882"/>
        </w:trPr>
        <w:tc>
          <w:tcPr>
            <w:tcW w:w="221" w:type="pct"/>
          </w:tcPr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4</w:t>
            </w:r>
          </w:p>
        </w:tc>
        <w:tc>
          <w:tcPr>
            <w:tcW w:w="1648" w:type="pct"/>
          </w:tcPr>
          <w:p w:rsidR="00AF3CEB" w:rsidRPr="003C389D" w:rsidRDefault="00AF3CEB" w:rsidP="00F95D0E">
            <w:pPr>
              <w:spacing w:after="0"/>
              <w:contextualSpacing/>
              <w:jc w:val="center"/>
              <w:rPr>
                <w:rStyle w:val="s1"/>
                <w:b w:val="0"/>
                <w:sz w:val="28"/>
                <w:szCs w:val="28"/>
              </w:rPr>
            </w:pPr>
            <w:r w:rsidRPr="003C389D">
              <w:rPr>
                <w:rStyle w:val="s1"/>
                <w:b w:val="0"/>
                <w:sz w:val="28"/>
                <w:szCs w:val="28"/>
              </w:rPr>
              <w:t xml:space="preserve">РАЗДЕЛ 4. ОБЖАЛОВАНИЕ РЕЗУЛЬТАТОВ ПРОВЕРКИ </w:t>
            </w:r>
            <w:r w:rsidRPr="003C3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C389D">
              <w:rPr>
                <w:rStyle w:val="s1"/>
                <w:b w:val="0"/>
                <w:sz w:val="28"/>
                <w:szCs w:val="28"/>
              </w:rPr>
              <w:t>И ДЕЙСТВИЙ (БЕЗДЕЙСТВИЯ)</w:t>
            </w:r>
          </w:p>
          <w:p w:rsidR="00AF3CEB" w:rsidRPr="003C389D" w:rsidRDefault="00AF3CEB" w:rsidP="00F95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Style w:val="s1"/>
                <w:b w:val="0"/>
                <w:sz w:val="28"/>
                <w:szCs w:val="28"/>
              </w:rPr>
              <w:t>ДОЛЖНОСТНЫХ ЛИЦ НАЛОГОВЫХ ОРГАНОВ</w:t>
            </w:r>
          </w:p>
          <w:p w:rsidR="00AF3CEB" w:rsidRPr="003C389D" w:rsidRDefault="00AF3CEB" w:rsidP="00F95D0E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pct"/>
          </w:tcPr>
          <w:p w:rsidR="00AF3CEB" w:rsidRPr="003C389D" w:rsidRDefault="00AF3CEB" w:rsidP="00F95D0E">
            <w:pPr>
              <w:spacing w:after="0"/>
              <w:contextualSpacing/>
              <w:jc w:val="center"/>
              <w:rPr>
                <w:rStyle w:val="s1"/>
                <w:b w:val="0"/>
                <w:sz w:val="28"/>
                <w:szCs w:val="28"/>
              </w:rPr>
            </w:pPr>
            <w:r w:rsidRPr="003C389D">
              <w:rPr>
                <w:rStyle w:val="s1"/>
                <w:b w:val="0"/>
                <w:sz w:val="28"/>
                <w:szCs w:val="28"/>
              </w:rPr>
              <w:t xml:space="preserve">РАЗДЕЛ 4. ОБЖАЛОВАНИЕ РЕЗУЛЬТАТОВ ПРОВЕРКИ,  </w:t>
            </w:r>
            <w:r w:rsidRPr="003C389D">
              <w:rPr>
                <w:rStyle w:val="s1"/>
                <w:sz w:val="28"/>
                <w:szCs w:val="28"/>
              </w:rPr>
              <w:t>РЕЗУЛЬТАТОВ ГОРИЗОНТАЛЬНОГО МОНИТОРИНГА</w:t>
            </w:r>
            <w:r w:rsidRPr="003C389D">
              <w:rPr>
                <w:rStyle w:val="s1"/>
                <w:b w:val="0"/>
                <w:sz w:val="28"/>
                <w:szCs w:val="28"/>
              </w:rPr>
              <w:t xml:space="preserve"> </w:t>
            </w:r>
            <w:r w:rsidRPr="003C3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C389D">
              <w:rPr>
                <w:rStyle w:val="s1"/>
                <w:b w:val="0"/>
                <w:sz w:val="28"/>
                <w:szCs w:val="28"/>
              </w:rPr>
              <w:t>И ДЕЙСТВИЙ (БЕЗДЕЙСТВИЯ)</w:t>
            </w:r>
          </w:p>
          <w:p w:rsidR="00AF3CEB" w:rsidRPr="003C389D" w:rsidRDefault="00AF3CEB" w:rsidP="00F95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Style w:val="s1"/>
                <w:b w:val="0"/>
                <w:sz w:val="28"/>
                <w:szCs w:val="28"/>
              </w:rPr>
              <w:t>ДОЛЖНОСТНЫХ ЛИЦ НАЛОГОВЫХ ОРГАНОВ</w:t>
            </w:r>
          </w:p>
          <w:p w:rsidR="00AF3CEB" w:rsidRPr="003C389D" w:rsidRDefault="00AF3CEB" w:rsidP="00F95D0E">
            <w:pPr>
              <w:spacing w:after="0" w:line="240" w:lineRule="auto"/>
              <w:ind w:firstLine="59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pct"/>
          </w:tcPr>
          <w:p w:rsidR="00AF3CEB" w:rsidRPr="003C389D" w:rsidRDefault="00AF3CEB" w:rsidP="00F95D0E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F95D0E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Глава 21</w:t>
            </w:r>
          </w:p>
        </w:tc>
        <w:tc>
          <w:tcPr>
            <w:tcW w:w="1648" w:type="pct"/>
          </w:tcPr>
          <w:p w:rsidR="00AF3CEB" w:rsidRPr="003C389D" w:rsidRDefault="00AF3CEB" w:rsidP="00F95D0E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Style w:val="s1"/>
                <w:b w:val="0"/>
                <w:sz w:val="28"/>
                <w:szCs w:val="28"/>
              </w:rPr>
              <w:t>ГЛАВА 21. ПОРЯДОК ОБЖАЛОВАНИЯ УВЕДОМЛЕНИЯ</w:t>
            </w:r>
            <w:r w:rsidRPr="003C3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C389D">
              <w:rPr>
                <w:rStyle w:val="s1"/>
                <w:b w:val="0"/>
                <w:sz w:val="28"/>
                <w:szCs w:val="28"/>
              </w:rPr>
              <w:t>О РЕЗУЛЬТАТАХ ПРОВЕРКИ</w:t>
            </w:r>
          </w:p>
          <w:p w:rsidR="00AF3CEB" w:rsidRPr="003C389D" w:rsidRDefault="00AF3CEB" w:rsidP="00F95D0E">
            <w:pPr>
              <w:spacing w:after="0"/>
              <w:contextualSpacing/>
              <w:jc w:val="center"/>
              <w:rPr>
                <w:rStyle w:val="s1"/>
                <w:sz w:val="28"/>
                <w:szCs w:val="28"/>
              </w:rPr>
            </w:pPr>
          </w:p>
        </w:tc>
        <w:tc>
          <w:tcPr>
            <w:tcW w:w="1677" w:type="pct"/>
          </w:tcPr>
          <w:p w:rsidR="00AF3CEB" w:rsidRPr="003C389D" w:rsidRDefault="00AF3CEB" w:rsidP="00F95D0E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Style w:val="s1"/>
                <w:b w:val="0"/>
                <w:sz w:val="28"/>
                <w:szCs w:val="28"/>
              </w:rPr>
              <w:t>ГЛАВА 21. ПОРЯДОК ОБЖАЛОВАНИЯ УВЕДОМЛЕНИЯ</w:t>
            </w:r>
            <w:r w:rsidRPr="003C3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C389D">
              <w:rPr>
                <w:rStyle w:val="s1"/>
                <w:b w:val="0"/>
                <w:sz w:val="28"/>
                <w:szCs w:val="28"/>
              </w:rPr>
              <w:t>О РЕЗУЛЬТАТАХ ПРОВЕРКИ,</w:t>
            </w:r>
          </w:p>
          <w:p w:rsidR="00AF3CEB" w:rsidRPr="003C389D" w:rsidRDefault="00AF3CEB" w:rsidP="00F95D0E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Style w:val="s1"/>
                <w:sz w:val="28"/>
                <w:szCs w:val="28"/>
              </w:rPr>
              <w:t>УВЕДОМЛЕНИЯ</w:t>
            </w:r>
            <w:r w:rsidRPr="003C389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3C389D">
              <w:rPr>
                <w:rStyle w:val="s1"/>
                <w:sz w:val="28"/>
                <w:szCs w:val="28"/>
              </w:rPr>
              <w:t xml:space="preserve">О РЕЗУЛЬТАТАХ ГОРИЗОНТАЛЬНОГО МОНИТОРИНГА </w:t>
            </w:r>
          </w:p>
        </w:tc>
        <w:tc>
          <w:tcPr>
            <w:tcW w:w="1040" w:type="pct"/>
          </w:tcPr>
          <w:p w:rsidR="00AF3CEB" w:rsidRPr="003C389D" w:rsidRDefault="00AF3CEB" w:rsidP="00F95D0E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F95D0E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п. 2 </w:t>
            </w:r>
          </w:p>
          <w:p w:rsidR="00AF3CEB" w:rsidRPr="003C389D" w:rsidRDefault="00AF3CEB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ст. 177</w:t>
            </w:r>
          </w:p>
        </w:tc>
        <w:tc>
          <w:tcPr>
            <w:tcW w:w="1648" w:type="pct"/>
          </w:tcPr>
          <w:p w:rsidR="00AF3CEB" w:rsidRPr="003C389D" w:rsidRDefault="00AF3CEB" w:rsidP="00F95D0E">
            <w:pPr>
              <w:spacing w:after="0" w:line="240" w:lineRule="auto"/>
              <w:ind w:left="31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Статья 177. Общие положения</w:t>
            </w:r>
          </w:p>
          <w:p w:rsidR="00AF3CEB" w:rsidRPr="003C389D" w:rsidRDefault="00AF3CEB" w:rsidP="00F95D0E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3CEB" w:rsidRPr="003C389D" w:rsidRDefault="00AF3CEB" w:rsidP="00F95D0E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2. Налогоплательщик (налоговый агент) вправе обжаловать уведомление о результатах проверки в суд.  </w:t>
            </w:r>
          </w:p>
          <w:p w:rsidR="00AF3CEB" w:rsidRPr="003C389D" w:rsidRDefault="00AF3CEB" w:rsidP="00F95D0E">
            <w:pPr>
              <w:spacing w:after="0"/>
              <w:contextualSpacing/>
              <w:jc w:val="center"/>
              <w:rPr>
                <w:rStyle w:val="s1"/>
                <w:sz w:val="28"/>
                <w:szCs w:val="28"/>
              </w:rPr>
            </w:pPr>
          </w:p>
        </w:tc>
        <w:tc>
          <w:tcPr>
            <w:tcW w:w="1677" w:type="pct"/>
          </w:tcPr>
          <w:p w:rsidR="00AF3CEB" w:rsidRPr="003C389D" w:rsidRDefault="00AF3CEB" w:rsidP="00F95D0E">
            <w:pPr>
              <w:spacing w:after="0" w:line="240" w:lineRule="auto"/>
              <w:ind w:left="31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Статья 177. Общие положения</w:t>
            </w:r>
          </w:p>
          <w:p w:rsidR="00AF3CEB" w:rsidRPr="003C389D" w:rsidRDefault="00AF3CEB" w:rsidP="00F95D0E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AF3CEB" w:rsidRPr="003C389D" w:rsidRDefault="00AF3CEB" w:rsidP="00F95D0E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2. Налогоплательщик (налоговый агент) вправе обжаловать уведомление о результатах проверки, </w:t>
            </w: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а также уведомление о результатах горизонтального мониторинга</w:t>
            </w: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  в суд.  </w:t>
            </w:r>
          </w:p>
          <w:p w:rsidR="00AF3CEB" w:rsidRPr="003C389D" w:rsidRDefault="00AF3CEB" w:rsidP="00F95D0E">
            <w:pPr>
              <w:spacing w:after="0" w:line="240" w:lineRule="auto"/>
              <w:ind w:firstLine="59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pct"/>
          </w:tcPr>
          <w:p w:rsidR="00AF3CEB" w:rsidRPr="003C389D" w:rsidRDefault="00AF3CEB" w:rsidP="00F95D0E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F95D0E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Поддерживает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3C389D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3A0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Пункт 1 статьи 401</w:t>
            </w:r>
          </w:p>
        </w:tc>
        <w:tc>
          <w:tcPr>
            <w:tcW w:w="1648" w:type="pct"/>
          </w:tcPr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Статья 401. Дата отнесения в зачет налога на добавленную стоимость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1. Налог на добавленную стоимость, относимый в зачет, учитывается в том налоговом периоде, на который приходится наиболее поздняя из следующих дат: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1) дата получения товаров, работ, услуг;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2) дата выписки счета-фактуры или иного документа, являющегося основанием для отнесения в зачет налога на добавленную стоимость в соответствии с пунктом 1 статьи 400 настоящего Кодекса.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Для целей </w:t>
            </w: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настоящего пункта учитываются счета-фактуры, не являющиеся исправленными.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В случае если в счете-фактуре, выписанном в электронной форме, указана дата выписки на бумажном носителе, то такая дата признается датой выписки счета-фактуры для целей настоящего пункта.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Положения настоящего пункта не применяются в случаях, установленных пунктами 2 – 6 настоящей статьи.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5. По дополнительному счету-фактуре налог на добавленную стоимость, относимый в зачет, учитывается в том налоговом периоде, на который приходится дата выписки такого счета-фактуры.</w:t>
            </w:r>
          </w:p>
        </w:tc>
        <w:tc>
          <w:tcPr>
            <w:tcW w:w="1677" w:type="pct"/>
          </w:tcPr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b/>
                <w:sz w:val="28"/>
                <w:szCs w:val="28"/>
              </w:rPr>
              <w:t>Статья 401. Дата отнесения в зачет налога на добавленную стоимость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1. Налог на добавленную стоимость, относимый в зачет, учитывается в том налоговом периоде, на который приходится наиболее поздняя из следующих дат: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1) дата получения товаров, работ, услуг;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2) дата выписки счета-фактуры или иного документа, являющегося основанием для отнесения в зачет налога на добавленную стоимость в соответствии с пунктом 1 статьи 400 настоящего Кодекса.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C389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случае выписки исправленного счета-фактуры сумма</w:t>
            </w:r>
            <w:r w:rsidRPr="003C389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3C389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налога на добавленную стоимость учитывается в том налоговом периоде, в котором был учтен такой налог по аннулированному счету-фактуре, за исключением случаев, когда даты совершения оборота, указанные в аннулированном счете-фактуре и в исправленном счете-фактуре, отличаются и приходятся на разные налоговые периоды.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В случае если в счете-фактуре, выписанном в электронной форме, указана дата выписки на бумажном носителе, то такая дата признается датой выписки счета-фактуры для целей настоящего пункта.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Положения настоящего пункта не применяются в случаях, установленных пунктами 2 – 6 настоящей статьи.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3CEB" w:rsidRPr="003C389D" w:rsidRDefault="00AF3CEB" w:rsidP="003A06D3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5. По дополнительному счету-фактуре налог на добавленную стоимость, относимый в зачет, учитывается в том налоговом периоде, на который приходится дата выписки такого счета-фактуры. </w:t>
            </w:r>
            <w:r w:rsidRPr="003C389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При этом сумма налога на добавленную стоимость по дополнительному счету-фактуре, предусмотренном в четвертой части пункта 1 статьи 419 настоящего Кодекса учитывается в том налоговом периоде, на который приходится дата выписки дополнительного счета-фактуры, признанного аннулированным.</w:t>
            </w:r>
          </w:p>
        </w:tc>
        <w:tc>
          <w:tcPr>
            <w:tcW w:w="1040" w:type="pct"/>
          </w:tcPr>
          <w:p w:rsidR="00AF3CEB" w:rsidRDefault="00AF3CEB" w:rsidP="003A06D3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АО «KEGOC»</w:t>
            </w:r>
          </w:p>
          <w:p w:rsidR="003C389D" w:rsidRPr="003C389D" w:rsidRDefault="003C389D" w:rsidP="003A06D3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AF3CEB" w:rsidP="003A06D3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В целях уточнения того, что сумма НДС по исправленному ЭСФ относится в зачет по дате выписки исправленного ЭСФ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3C389D" w:rsidP="00F9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Новый пункт ст 419</w:t>
            </w:r>
          </w:p>
        </w:tc>
        <w:tc>
          <w:tcPr>
            <w:tcW w:w="1648" w:type="pct"/>
          </w:tcPr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Статья 419. Внесение изменений и дополнений в счет-фактуру</w:t>
            </w:r>
          </w:p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3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Исправленный счет-фактура выписывается в случае необходимости внесения изменений и (или) дополнений в ранее выписанный счет-фактуру, исправления ошибок, не влекущих замену поставщика и (или) получателя товаров, работ, услуг.</w:t>
            </w:r>
          </w:p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выписке исправленного счета-фактуры ранее выписанный счет-фактура аннулируется.</w:t>
            </w:r>
          </w:p>
        </w:tc>
        <w:tc>
          <w:tcPr>
            <w:tcW w:w="1677" w:type="pct"/>
          </w:tcPr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Статья 419. Внесение изменений и дополнений в счет-фактуру</w:t>
            </w:r>
          </w:p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3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Исправленный счет-фактура выписывается в случае необходимости внесения изменений и (или) дополнений в ранее выписанный счет-фактуру, исправления ошибок, не влекущих замену поставщика и (или) получателя товаров, работ, услуг.</w:t>
            </w:r>
          </w:p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3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выписке исправленного счета-фактуры ранее выписанный счет-фактура аннулируется.</w:t>
            </w:r>
          </w:p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При этом, если к ранее выписанному счету-фактуре выписаны дополнительные счета-фактуры, то при выписке исправленного к такому ранее выписанному счету-фактуре дополнительные счета-фактуры также аннулируются. </w:t>
            </w:r>
          </w:p>
          <w:p w:rsidR="00AF3CEB" w:rsidRPr="003C389D" w:rsidRDefault="00AF3CEB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При этом для восстановления выписанных дополнительных счетов-фактур, признанных аннулированными необходимо выписать дополнительные счета-фактуры к исправленному счету-фактуре.</w:t>
            </w:r>
            <w:r w:rsidRPr="003C3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</w:tcPr>
          <w:p w:rsidR="00AF3CEB" w:rsidRPr="003C389D" w:rsidRDefault="003C389D" w:rsidP="003A06D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АО «KEGOC»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3C389D" w:rsidP="00AF3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AF3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4 статьи 427</w:t>
            </w:r>
          </w:p>
        </w:tc>
        <w:tc>
          <w:tcPr>
            <w:tcW w:w="1648" w:type="pct"/>
          </w:tcPr>
          <w:p w:rsidR="00AF3CEB" w:rsidRPr="00AF3CEB" w:rsidRDefault="00AF3CEB" w:rsidP="00AF3CEB">
            <w:pPr>
              <w:pBdr>
                <w:bottom w:val="none" w:sz="0" w:space="1" w:color="auto"/>
              </w:pBd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Статья 427. Уплата налога на добавленную стоимость на импортируемые товары методом зачета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Сумма налога на добавленную стоимость, уплаченная методом зачета, отражается в декларации по налогу на добавленную стоимость одновременно в начислении и зачете в порядке, определенном налоговым законодательством Республики Казахстан.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нарушения в течение пяти лет с даты выпуска товаров для внутреннего потребления на территорию Республики Казахстан требований, установленных пунктами 1 и 2 настоящей статьи,  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Евразийского экономического союза и (или)  таможенным законодательством Республики Казахстан.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этом не являются нарушениями требований, установленных настоящей статьей: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реализация мяса и мясных продуктов, полученных в результате вынужденного забоя животных, указанных в подпунктах 9) и 10) пункта 1 настоящей статьи, или убыль (падеж) таких животных в пределах норм естественной убыли, утвержденных уполномоченным органом в области развития агропромышленного комплекса;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вывоз в соответствии с процедурой реэкспорта ранее ввезенных товаров;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снятие с регистрационного учета по налогу на добавленную стоимость после выпуска товаров.</w:t>
            </w:r>
          </w:p>
          <w:p w:rsidR="00AF3CEB" w:rsidRPr="00AF3CEB" w:rsidRDefault="00AF3CEB" w:rsidP="00AF3CEB">
            <w:pPr>
              <w:spacing w:after="0" w:line="240" w:lineRule="auto"/>
              <w:ind w:firstLine="50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4) отсутствует.</w:t>
            </w:r>
          </w:p>
          <w:p w:rsidR="00AF3CEB" w:rsidRPr="00AF3CEB" w:rsidRDefault="00AF3CEB" w:rsidP="00AF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7" w:type="pct"/>
          </w:tcPr>
          <w:p w:rsidR="00AF3CEB" w:rsidRPr="00AF3CEB" w:rsidRDefault="00AF3CEB" w:rsidP="00AF3CEB">
            <w:pPr>
              <w:pBdr>
                <w:bottom w:val="none" w:sz="0" w:space="1" w:color="auto"/>
              </w:pBd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Статья 427. Уплата налога на добавленную стоимость на импортируемые товары методом зачета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Сумма налога на добавленную стоимость, уплаченная методом зачета, отражается в декларации по налогу на добавленную стоимость одновременно в начислении и зачете в порядке, определенном налоговым законодательством Республики Казахстан.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нарушения в течение пяти лет с даты выпуска товаров для внутреннего потребления на территорию Республики Казахстан требований, установленных пунктами 1 и 2 настоящей статьи,  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Евразийского экономического союза и (или)  таможенным законодательством Республики Казахстан.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этом не являются нарушениями требований, установленных настоящей статьей: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реализация мяса и мясных продуктов, полученных в результате вынужденного забоя животных, указанных в подпунктах 9) и 10) пункта 1 настоящей статьи, или убыль (падеж) таких животных в пределах норм естественной убыли, утвержденных уполномоченным органом в области развития агропромышленного комплекса;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вывоз в соответствии с процедурой реэкспорта ранее ввезенных товаров;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снятие с регистрационного учета по налогу на добавленную стоимость после выпуска товаров;</w:t>
            </w:r>
          </w:p>
          <w:p w:rsidR="00AF3CEB" w:rsidRPr="00AF3CEB" w:rsidRDefault="00AF3CEB" w:rsidP="00AF3CEB">
            <w:pPr>
              <w:spacing w:after="0" w:line="240" w:lineRule="auto"/>
              <w:ind w:firstLine="50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4) выбытие (списание) товара   в результате аварии, крушения и (или) неисправности,  при наличии документа, подтверждающего невозможность восстановления указанного товара.</w:t>
            </w:r>
          </w:p>
          <w:p w:rsidR="00AF3CEB" w:rsidRPr="00AF3CEB" w:rsidRDefault="00AF3CEB" w:rsidP="00AF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pct"/>
          </w:tcPr>
          <w:p w:rsidR="003C389D" w:rsidRPr="003C389D" w:rsidRDefault="003C389D" w:rsidP="00AF3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АО «Эйр Астана»</w:t>
            </w:r>
          </w:p>
          <w:p w:rsidR="003C389D" w:rsidRPr="003C389D" w:rsidRDefault="003C389D" w:rsidP="00AF3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ТОО «Евразийская группа»</w:t>
            </w:r>
          </w:p>
          <w:p w:rsidR="003C389D" w:rsidRPr="003C389D" w:rsidRDefault="003C389D" w:rsidP="00AF3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AF3CEB" w:rsidRDefault="00AF3CEB" w:rsidP="00AF3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 xml:space="preserve">Выбытие актива в случае аварии или крушения не позволяет использовать актив для целей его реализации, то есть у данного актива исчезает его потребительская стоимость, которая могла бы стать объектом обложения НДС.  </w:t>
            </w:r>
          </w:p>
          <w:p w:rsidR="00AF3CEB" w:rsidRPr="00AF3CEB" w:rsidRDefault="00AF3CEB" w:rsidP="00AF3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Соответственно, данную ситуацию следует рассматривать как полное использование актива в процессе производства товаров, работ, услуг. Такие активы не могут создавать конкуренцию на внутреннем рынке РК, так как отсутствует их потребительская стоимость. Следовательно нет объекта обложения НДС.</w:t>
            </w:r>
          </w:p>
        </w:tc>
      </w:tr>
      <w:tr w:rsidR="00AF3CEB" w:rsidRPr="003C389D" w:rsidTr="00AF3CEB">
        <w:tc>
          <w:tcPr>
            <w:tcW w:w="221" w:type="pct"/>
          </w:tcPr>
          <w:p w:rsidR="00AF3CEB" w:rsidRPr="003C389D" w:rsidRDefault="003C389D" w:rsidP="00AF3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4" w:type="pct"/>
            <w:gridSpan w:val="2"/>
          </w:tcPr>
          <w:p w:rsidR="00AF3CEB" w:rsidRPr="003C389D" w:rsidRDefault="00AF3CEB" w:rsidP="00AF3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5 статьи 428</w:t>
            </w:r>
          </w:p>
        </w:tc>
        <w:tc>
          <w:tcPr>
            <w:tcW w:w="1648" w:type="pct"/>
          </w:tcPr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Статья 428. Уплата налога на добавленную стоимость на импортируемые товары на территорию Республики Казахстан с территории государств-членов Евразийского экономического союза методом зачета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Сумма налога на добавленную стоимость, уплаченная методом зачета, отражается в декларации по налогу на добавленную стоимость одновременно в начислении и зачете в порядке, определенном налоговым законодательством Республики Казахстан.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нарушения в течение пяти лет с даты ввоза товаров на территорию Республики Казахстан требований, установленных пунктами 1 и 2 настоящей статьи, налог на добавленную стоимость на ввозимые товары подлежит уплате с начислением пени со срока, установленного для уплаты налога на добавленную стоимость при ввозе товаров, в порядке и размере, которые определены налоговым законодательством Республики Казахстан.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этом не являются нарушениями требований, установленных настоящей статьей: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" w:name="SUB4280501"/>
            <w:bookmarkEnd w:id="5"/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реализация мяса и мясных продуктов, полученных в результате вынужденного забоя животных, указанных в подпунктах 9) и 10) части первой пункта 1 настоящей статьи, или убыль (падеж) таких животных в пределах норм естественной убыли, утвержденных уполномоченным органом в области развития агропромышленного комплекса;</w:t>
            </w:r>
          </w:p>
          <w:p w:rsidR="00AF3CEB" w:rsidRPr="00AF3CEB" w:rsidRDefault="00AF3CEB" w:rsidP="00AF3CE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" w:name="SUB4280502"/>
            <w:bookmarkEnd w:id="6"/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снятие с регистрационного учета по налогу на добавленную стоимость после даты принятия на учет импортированных товаров, определенной в соответствии со </w:t>
            </w:r>
            <w:bookmarkStart w:id="7" w:name="SUB1006049272_2"/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"http://online.zakon.kz/Document/?doc_id=36148637" \l "sub_id=4420000" \t "_parent" </w:instrText>
            </w: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статьей 442</w:t>
            </w: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  <w:bookmarkEnd w:id="7"/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настоящего Кодекса;</w:t>
            </w:r>
          </w:p>
          <w:p w:rsidR="00AF3CEB" w:rsidRPr="00AF3CEB" w:rsidRDefault="00AF3CEB" w:rsidP="00AF3CEB">
            <w:pPr>
              <w:spacing w:after="0" w:line="240" w:lineRule="auto"/>
              <w:ind w:firstLine="50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3) отсутствует.</w:t>
            </w:r>
          </w:p>
          <w:p w:rsidR="00AF3CEB" w:rsidRPr="00AF3CEB" w:rsidRDefault="00AF3CEB" w:rsidP="00AF3CEB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7" w:type="pct"/>
          </w:tcPr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504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Статья 428. Уплата налога на добавленную стоимость на импортируемые товары на территорию Республики Казахстан с территории государств-членов Евразийского экономического союза методом зачета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50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Сумма налога на добавленную стоимость, уплаченная методом зачета, отражается в декларации по налогу на добавленную стоимость одновременно в начислении и зачете в порядке, определенном налоговым законодательством Республики Казахстан.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50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нарушения в течение пяти лет с даты ввоза товаров на территорию Республики Казахстан требований, установленных пунктами 1 и 2 настоящей статьи, налог на добавленную стоимость на ввозимые товары подлежит уплате с начислением пени со срока, установленного для уплаты налога на добавленную стоимость при ввозе товаров, в порядке и размере, которые определены налоговым законодательством Республики Казахстан.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50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этом не являются нарушениями требований, установленных настоящей статьей:</w:t>
            </w:r>
          </w:p>
          <w:p w:rsidR="00AF3CEB" w:rsidRPr="00AF3CEB" w:rsidRDefault="00AF3CEB" w:rsidP="00AF3CEB">
            <w:pPr>
              <w:shd w:val="clear" w:color="auto" w:fill="FFFFFF"/>
              <w:spacing w:after="0" w:line="240" w:lineRule="auto"/>
              <w:ind w:firstLine="50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реализация мяса и мясных продуктов, полученных в результате вынужденного забоя животных, указанных в подпунктах 9) и 10) части первой пункта 1 настоящей статьи, или убыль (падеж) таких животных в пределах норм естественной убыли, утвержденных уполномоченным органом в области развития агропромышленного комплекса;</w:t>
            </w:r>
          </w:p>
          <w:p w:rsidR="00AF3CEB" w:rsidRPr="00AF3CEB" w:rsidRDefault="00AF3CEB" w:rsidP="00AF3CEB">
            <w:pPr>
              <w:spacing w:after="0" w:line="240" w:lineRule="auto"/>
              <w:ind w:firstLine="5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снятие с регистрационного учета по налогу на добавленную стоимость после даты принятия на учет импортированных товаров, определенной в соответствии со </w:t>
            </w:r>
            <w:hyperlink r:id="rId9" w:anchor="sub_id=4420000" w:tgtFrame="_parent" w:history="1">
              <w:r w:rsidRPr="00AF3CE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статьей 442</w:t>
              </w:r>
            </w:hyperlink>
            <w:r w:rsidRPr="00AF3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настоящего Кодекса;</w:t>
            </w:r>
          </w:p>
          <w:p w:rsidR="00AF3CEB" w:rsidRPr="00AF3CEB" w:rsidRDefault="00AF3CEB" w:rsidP="00AF3CEB">
            <w:pPr>
              <w:spacing w:after="0" w:line="240" w:lineRule="auto"/>
              <w:ind w:firstLine="50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3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3)  выбытие (списание) товара   в результате аварии, крушения и (или) неисправности,  при наличии документа, подтверждающего невозможность восстановления указанного товара.</w:t>
            </w:r>
          </w:p>
        </w:tc>
        <w:tc>
          <w:tcPr>
            <w:tcW w:w="1040" w:type="pct"/>
          </w:tcPr>
          <w:p w:rsidR="003C389D" w:rsidRPr="003C389D" w:rsidRDefault="003C389D" w:rsidP="003C3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АО «Эйр Астана»</w:t>
            </w:r>
          </w:p>
          <w:p w:rsidR="003C389D" w:rsidRDefault="003C389D" w:rsidP="003C3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ТОО «Евразийская группа»</w:t>
            </w:r>
          </w:p>
          <w:p w:rsidR="003C389D" w:rsidRDefault="003C389D" w:rsidP="00AF3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EB" w:rsidRPr="003C389D" w:rsidRDefault="003C389D" w:rsidP="00AF3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3CEB" w:rsidRPr="003C389D">
              <w:rPr>
                <w:rFonts w:ascii="Times New Roman" w:hAnsi="Times New Roman" w:cs="Times New Roman"/>
                <w:sz w:val="28"/>
                <w:szCs w:val="28"/>
              </w:rPr>
              <w:t xml:space="preserve">Выбытие актива в случае аварии или крушения не позволяет использовать актив для целей его реализации, то есть у данного актива исчезает его потребительская стоимость, которая могла бы стать объектом обложения НДС.  </w:t>
            </w:r>
          </w:p>
          <w:p w:rsidR="00AF3CEB" w:rsidRPr="003C389D" w:rsidRDefault="00AF3CEB" w:rsidP="00AF3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9D">
              <w:rPr>
                <w:rFonts w:ascii="Times New Roman" w:hAnsi="Times New Roman" w:cs="Times New Roman"/>
                <w:sz w:val="28"/>
                <w:szCs w:val="28"/>
              </w:rPr>
              <w:t>Соответственно, данную ситуацию следует рассматривать как полное использование актива в процессе производства товаров, работ, услуг. Такие активы не могут создавать конкуренцию на внутреннем рынке РК, так как отсутствует их потребительская стоимость. Следовательно нет объекта обложения НДС.</w:t>
            </w:r>
          </w:p>
        </w:tc>
      </w:tr>
    </w:tbl>
    <w:p w:rsidR="00910C80" w:rsidRPr="003C389D" w:rsidRDefault="00910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10C80" w:rsidRPr="003C389D" w:rsidSect="002C7FA0">
      <w:footerReference w:type="default" r:id="rId10"/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0F" w:rsidRDefault="005A4D0F" w:rsidP="00B87978">
      <w:pPr>
        <w:spacing w:after="0" w:line="240" w:lineRule="auto"/>
      </w:pPr>
      <w:r>
        <w:separator/>
      </w:r>
    </w:p>
  </w:endnote>
  <w:endnote w:type="continuationSeparator" w:id="0">
    <w:p w:rsidR="005A4D0F" w:rsidRDefault="005A4D0F" w:rsidP="00B8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64134"/>
      <w:docPartObj>
        <w:docPartGallery w:val="Page Numbers (Bottom of Page)"/>
        <w:docPartUnique/>
      </w:docPartObj>
    </w:sdtPr>
    <w:sdtEndPr/>
    <w:sdtContent>
      <w:p w:rsidR="009E1139" w:rsidRDefault="009E11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560">
          <w:rPr>
            <w:noProof/>
          </w:rPr>
          <w:t>12</w:t>
        </w:r>
        <w:r>
          <w:fldChar w:fldCharType="end"/>
        </w:r>
      </w:p>
    </w:sdtContent>
  </w:sdt>
  <w:p w:rsidR="009E1139" w:rsidRDefault="009E11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0F" w:rsidRDefault="005A4D0F" w:rsidP="00B87978">
      <w:pPr>
        <w:spacing w:after="0" w:line="240" w:lineRule="auto"/>
      </w:pPr>
      <w:r>
        <w:separator/>
      </w:r>
    </w:p>
  </w:footnote>
  <w:footnote w:type="continuationSeparator" w:id="0">
    <w:p w:rsidR="005A4D0F" w:rsidRDefault="005A4D0F" w:rsidP="00B8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CA2"/>
    <w:multiLevelType w:val="hybridMultilevel"/>
    <w:tmpl w:val="4F12C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7E10"/>
    <w:multiLevelType w:val="hybridMultilevel"/>
    <w:tmpl w:val="E25C7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2A4FF0"/>
    <w:multiLevelType w:val="hybridMultilevel"/>
    <w:tmpl w:val="206C42E0"/>
    <w:lvl w:ilvl="0" w:tplc="FFD2D184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C0"/>
    <w:rsid w:val="000273F6"/>
    <w:rsid w:val="0003096D"/>
    <w:rsid w:val="00035455"/>
    <w:rsid w:val="00043E94"/>
    <w:rsid w:val="00045FE5"/>
    <w:rsid w:val="0005697E"/>
    <w:rsid w:val="000570FB"/>
    <w:rsid w:val="000628E9"/>
    <w:rsid w:val="0006363A"/>
    <w:rsid w:val="0006470F"/>
    <w:rsid w:val="000776EB"/>
    <w:rsid w:val="0009035B"/>
    <w:rsid w:val="000A79DF"/>
    <w:rsid w:val="000B1C0B"/>
    <w:rsid w:val="000B7813"/>
    <w:rsid w:val="000D63D7"/>
    <w:rsid w:val="000F0CC2"/>
    <w:rsid w:val="00110380"/>
    <w:rsid w:val="0012042B"/>
    <w:rsid w:val="00125E8C"/>
    <w:rsid w:val="001551EC"/>
    <w:rsid w:val="001575A4"/>
    <w:rsid w:val="00157829"/>
    <w:rsid w:val="0016265F"/>
    <w:rsid w:val="001664FE"/>
    <w:rsid w:val="001702B2"/>
    <w:rsid w:val="00177731"/>
    <w:rsid w:val="00177A92"/>
    <w:rsid w:val="001825CE"/>
    <w:rsid w:val="00185780"/>
    <w:rsid w:val="00187801"/>
    <w:rsid w:val="00187DD0"/>
    <w:rsid w:val="00194DB8"/>
    <w:rsid w:val="00194DFD"/>
    <w:rsid w:val="001C5546"/>
    <w:rsid w:val="001C5758"/>
    <w:rsid w:val="001E7AB1"/>
    <w:rsid w:val="001F64EB"/>
    <w:rsid w:val="00201B4B"/>
    <w:rsid w:val="00222932"/>
    <w:rsid w:val="00230B38"/>
    <w:rsid w:val="00235F57"/>
    <w:rsid w:val="00250117"/>
    <w:rsid w:val="00250172"/>
    <w:rsid w:val="0025123C"/>
    <w:rsid w:val="002604E5"/>
    <w:rsid w:val="00276325"/>
    <w:rsid w:val="002768F9"/>
    <w:rsid w:val="00283E5A"/>
    <w:rsid w:val="00284F7A"/>
    <w:rsid w:val="00285425"/>
    <w:rsid w:val="00285496"/>
    <w:rsid w:val="00285615"/>
    <w:rsid w:val="0029156F"/>
    <w:rsid w:val="002B5100"/>
    <w:rsid w:val="002C7243"/>
    <w:rsid w:val="002C7FA0"/>
    <w:rsid w:val="002D1713"/>
    <w:rsid w:val="002D614B"/>
    <w:rsid w:val="002D7850"/>
    <w:rsid w:val="002F4C7E"/>
    <w:rsid w:val="002F4E29"/>
    <w:rsid w:val="00301A31"/>
    <w:rsid w:val="00310E54"/>
    <w:rsid w:val="00321E8B"/>
    <w:rsid w:val="0032694E"/>
    <w:rsid w:val="00353958"/>
    <w:rsid w:val="00356A9C"/>
    <w:rsid w:val="00357A28"/>
    <w:rsid w:val="00361D04"/>
    <w:rsid w:val="00362792"/>
    <w:rsid w:val="00366F20"/>
    <w:rsid w:val="003736CA"/>
    <w:rsid w:val="00377E80"/>
    <w:rsid w:val="003808D6"/>
    <w:rsid w:val="00383876"/>
    <w:rsid w:val="00385937"/>
    <w:rsid w:val="003861E3"/>
    <w:rsid w:val="00394DD6"/>
    <w:rsid w:val="00397587"/>
    <w:rsid w:val="003A1762"/>
    <w:rsid w:val="003B4246"/>
    <w:rsid w:val="003C0574"/>
    <w:rsid w:val="003C0AE1"/>
    <w:rsid w:val="003C389D"/>
    <w:rsid w:val="003D1934"/>
    <w:rsid w:val="003D3426"/>
    <w:rsid w:val="003E57EB"/>
    <w:rsid w:val="003E6B19"/>
    <w:rsid w:val="003F45DA"/>
    <w:rsid w:val="003F4B2B"/>
    <w:rsid w:val="00403FE0"/>
    <w:rsid w:val="00420E94"/>
    <w:rsid w:val="00440CE7"/>
    <w:rsid w:val="00443326"/>
    <w:rsid w:val="004502F5"/>
    <w:rsid w:val="0046420A"/>
    <w:rsid w:val="00470EB3"/>
    <w:rsid w:val="0047667D"/>
    <w:rsid w:val="00482D07"/>
    <w:rsid w:val="00484655"/>
    <w:rsid w:val="004B7E70"/>
    <w:rsid w:val="004E46B2"/>
    <w:rsid w:val="00501C97"/>
    <w:rsid w:val="00505237"/>
    <w:rsid w:val="0052225A"/>
    <w:rsid w:val="0053288D"/>
    <w:rsid w:val="00542A9A"/>
    <w:rsid w:val="00546514"/>
    <w:rsid w:val="00566F5F"/>
    <w:rsid w:val="00577735"/>
    <w:rsid w:val="00582366"/>
    <w:rsid w:val="005942B2"/>
    <w:rsid w:val="005A086B"/>
    <w:rsid w:val="005A4D0F"/>
    <w:rsid w:val="005A5041"/>
    <w:rsid w:val="005A52C5"/>
    <w:rsid w:val="005B1165"/>
    <w:rsid w:val="005B3155"/>
    <w:rsid w:val="005B75CA"/>
    <w:rsid w:val="005E59FC"/>
    <w:rsid w:val="005E7D1A"/>
    <w:rsid w:val="005F1288"/>
    <w:rsid w:val="005F1A3F"/>
    <w:rsid w:val="00600598"/>
    <w:rsid w:val="00602191"/>
    <w:rsid w:val="00603114"/>
    <w:rsid w:val="00612F84"/>
    <w:rsid w:val="00627CEB"/>
    <w:rsid w:val="00642214"/>
    <w:rsid w:val="0064506D"/>
    <w:rsid w:val="00672ED1"/>
    <w:rsid w:val="00673F4C"/>
    <w:rsid w:val="00681CBB"/>
    <w:rsid w:val="006866EF"/>
    <w:rsid w:val="00686A53"/>
    <w:rsid w:val="006A57BC"/>
    <w:rsid w:val="006B431B"/>
    <w:rsid w:val="006C79DB"/>
    <w:rsid w:val="006E1280"/>
    <w:rsid w:val="006E4D55"/>
    <w:rsid w:val="006F1756"/>
    <w:rsid w:val="006F2B4A"/>
    <w:rsid w:val="006F5363"/>
    <w:rsid w:val="00701417"/>
    <w:rsid w:val="00717C92"/>
    <w:rsid w:val="007335F9"/>
    <w:rsid w:val="007441DF"/>
    <w:rsid w:val="00753EF8"/>
    <w:rsid w:val="007673E7"/>
    <w:rsid w:val="00773962"/>
    <w:rsid w:val="00776A89"/>
    <w:rsid w:val="00776F89"/>
    <w:rsid w:val="007913ED"/>
    <w:rsid w:val="007929B5"/>
    <w:rsid w:val="007969DC"/>
    <w:rsid w:val="007A4C81"/>
    <w:rsid w:val="007B337C"/>
    <w:rsid w:val="007B38D8"/>
    <w:rsid w:val="007F132B"/>
    <w:rsid w:val="008110B6"/>
    <w:rsid w:val="00814ECD"/>
    <w:rsid w:val="00815CB3"/>
    <w:rsid w:val="00816D50"/>
    <w:rsid w:val="00822C13"/>
    <w:rsid w:val="00826751"/>
    <w:rsid w:val="008430AD"/>
    <w:rsid w:val="008534CB"/>
    <w:rsid w:val="0085783E"/>
    <w:rsid w:val="00863194"/>
    <w:rsid w:val="00865543"/>
    <w:rsid w:val="00865CB3"/>
    <w:rsid w:val="00871F2A"/>
    <w:rsid w:val="008741C3"/>
    <w:rsid w:val="00883226"/>
    <w:rsid w:val="00883D8C"/>
    <w:rsid w:val="008955FB"/>
    <w:rsid w:val="00896AEC"/>
    <w:rsid w:val="008A0D0F"/>
    <w:rsid w:val="008A586B"/>
    <w:rsid w:val="008A62B2"/>
    <w:rsid w:val="008A7A81"/>
    <w:rsid w:val="008B1B5B"/>
    <w:rsid w:val="008C50AB"/>
    <w:rsid w:val="008C6BD7"/>
    <w:rsid w:val="008D12FB"/>
    <w:rsid w:val="008D585A"/>
    <w:rsid w:val="008E0445"/>
    <w:rsid w:val="008F6874"/>
    <w:rsid w:val="00903DDB"/>
    <w:rsid w:val="00905B56"/>
    <w:rsid w:val="00910C80"/>
    <w:rsid w:val="00917827"/>
    <w:rsid w:val="00922D97"/>
    <w:rsid w:val="00941D0D"/>
    <w:rsid w:val="00941EC2"/>
    <w:rsid w:val="009554D1"/>
    <w:rsid w:val="0095571C"/>
    <w:rsid w:val="00974875"/>
    <w:rsid w:val="009753C0"/>
    <w:rsid w:val="0098091C"/>
    <w:rsid w:val="009831C2"/>
    <w:rsid w:val="00984459"/>
    <w:rsid w:val="00984A17"/>
    <w:rsid w:val="00995E41"/>
    <w:rsid w:val="009A6278"/>
    <w:rsid w:val="009E1139"/>
    <w:rsid w:val="009E6E71"/>
    <w:rsid w:val="009F17C0"/>
    <w:rsid w:val="009F642E"/>
    <w:rsid w:val="00A03A33"/>
    <w:rsid w:val="00A145CC"/>
    <w:rsid w:val="00A21563"/>
    <w:rsid w:val="00A26A10"/>
    <w:rsid w:val="00A36807"/>
    <w:rsid w:val="00A41421"/>
    <w:rsid w:val="00A41560"/>
    <w:rsid w:val="00A43697"/>
    <w:rsid w:val="00A65B50"/>
    <w:rsid w:val="00A65CAB"/>
    <w:rsid w:val="00A71820"/>
    <w:rsid w:val="00A8560B"/>
    <w:rsid w:val="00A97D0A"/>
    <w:rsid w:val="00A97ECA"/>
    <w:rsid w:val="00AB1014"/>
    <w:rsid w:val="00AB22D8"/>
    <w:rsid w:val="00AB4C82"/>
    <w:rsid w:val="00AB5A4E"/>
    <w:rsid w:val="00AD2BDF"/>
    <w:rsid w:val="00AD6CD0"/>
    <w:rsid w:val="00AD7ECC"/>
    <w:rsid w:val="00AE14E2"/>
    <w:rsid w:val="00AF3CEB"/>
    <w:rsid w:val="00B02508"/>
    <w:rsid w:val="00B064DC"/>
    <w:rsid w:val="00B20838"/>
    <w:rsid w:val="00B20E87"/>
    <w:rsid w:val="00B35F1B"/>
    <w:rsid w:val="00B70EF9"/>
    <w:rsid w:val="00B87978"/>
    <w:rsid w:val="00B87DBF"/>
    <w:rsid w:val="00B931EF"/>
    <w:rsid w:val="00B93E09"/>
    <w:rsid w:val="00B96E77"/>
    <w:rsid w:val="00BA076C"/>
    <w:rsid w:val="00BB03C4"/>
    <w:rsid w:val="00BB5F16"/>
    <w:rsid w:val="00BC3593"/>
    <w:rsid w:val="00BD53EE"/>
    <w:rsid w:val="00BF1F99"/>
    <w:rsid w:val="00C04A29"/>
    <w:rsid w:val="00C16B64"/>
    <w:rsid w:val="00C31A02"/>
    <w:rsid w:val="00C3290D"/>
    <w:rsid w:val="00C42D03"/>
    <w:rsid w:val="00C541D9"/>
    <w:rsid w:val="00C61F04"/>
    <w:rsid w:val="00C72A7D"/>
    <w:rsid w:val="00C90919"/>
    <w:rsid w:val="00CA6F4F"/>
    <w:rsid w:val="00CE257B"/>
    <w:rsid w:val="00CE4050"/>
    <w:rsid w:val="00CF1783"/>
    <w:rsid w:val="00CF1FEE"/>
    <w:rsid w:val="00D010DD"/>
    <w:rsid w:val="00D0687B"/>
    <w:rsid w:val="00D141EC"/>
    <w:rsid w:val="00D15C79"/>
    <w:rsid w:val="00D15E6D"/>
    <w:rsid w:val="00D161F5"/>
    <w:rsid w:val="00D20E89"/>
    <w:rsid w:val="00D26C1D"/>
    <w:rsid w:val="00D354CA"/>
    <w:rsid w:val="00D41413"/>
    <w:rsid w:val="00D41DB6"/>
    <w:rsid w:val="00D53F01"/>
    <w:rsid w:val="00D636F5"/>
    <w:rsid w:val="00DC0B08"/>
    <w:rsid w:val="00DD1CD3"/>
    <w:rsid w:val="00DF10B2"/>
    <w:rsid w:val="00DF6868"/>
    <w:rsid w:val="00DF79E9"/>
    <w:rsid w:val="00E12B6C"/>
    <w:rsid w:val="00E13087"/>
    <w:rsid w:val="00E1385A"/>
    <w:rsid w:val="00E176AA"/>
    <w:rsid w:val="00E1777F"/>
    <w:rsid w:val="00E24681"/>
    <w:rsid w:val="00E342C3"/>
    <w:rsid w:val="00E34BCD"/>
    <w:rsid w:val="00E47A0D"/>
    <w:rsid w:val="00E55AB0"/>
    <w:rsid w:val="00E605C7"/>
    <w:rsid w:val="00E6416C"/>
    <w:rsid w:val="00E66E1F"/>
    <w:rsid w:val="00E72B7C"/>
    <w:rsid w:val="00E73B21"/>
    <w:rsid w:val="00E756FA"/>
    <w:rsid w:val="00E822AF"/>
    <w:rsid w:val="00EA5F7E"/>
    <w:rsid w:val="00EB4888"/>
    <w:rsid w:val="00EB7AB2"/>
    <w:rsid w:val="00EC5E30"/>
    <w:rsid w:val="00ED7CCF"/>
    <w:rsid w:val="00EF0FC9"/>
    <w:rsid w:val="00EF2930"/>
    <w:rsid w:val="00EF54DD"/>
    <w:rsid w:val="00F1062F"/>
    <w:rsid w:val="00F26897"/>
    <w:rsid w:val="00F4464D"/>
    <w:rsid w:val="00F47819"/>
    <w:rsid w:val="00F51AAF"/>
    <w:rsid w:val="00F56119"/>
    <w:rsid w:val="00F568B0"/>
    <w:rsid w:val="00F63A91"/>
    <w:rsid w:val="00F70F29"/>
    <w:rsid w:val="00F74A0F"/>
    <w:rsid w:val="00F80550"/>
    <w:rsid w:val="00F86848"/>
    <w:rsid w:val="00F86C59"/>
    <w:rsid w:val="00F95D0E"/>
    <w:rsid w:val="00FB2355"/>
    <w:rsid w:val="00FC1349"/>
    <w:rsid w:val="00FC381F"/>
    <w:rsid w:val="00FC6241"/>
    <w:rsid w:val="00FC665B"/>
    <w:rsid w:val="00FE61E1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C0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7335F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F17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9F17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978"/>
  </w:style>
  <w:style w:type="paragraph" w:styleId="a8">
    <w:name w:val="footer"/>
    <w:basedOn w:val="a"/>
    <w:link w:val="a9"/>
    <w:uiPriority w:val="99"/>
    <w:unhideWhenUsed/>
    <w:rsid w:val="00B8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978"/>
  </w:style>
  <w:style w:type="paragraph" w:styleId="aa">
    <w:name w:val="Balloon Text"/>
    <w:basedOn w:val="a"/>
    <w:link w:val="ab"/>
    <w:uiPriority w:val="99"/>
    <w:semiHidden/>
    <w:unhideWhenUsed/>
    <w:rsid w:val="00F7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A0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unhideWhenUsed/>
    <w:rsid w:val="000273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73F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73F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3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73F6"/>
    <w:rPr>
      <w:b/>
      <w:bCs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DD1CD3"/>
  </w:style>
  <w:style w:type="character" w:styleId="af1">
    <w:name w:val="Hyperlink"/>
    <w:basedOn w:val="a0"/>
    <w:uiPriority w:val="99"/>
    <w:semiHidden/>
    <w:unhideWhenUsed/>
    <w:rsid w:val="00DD1CD3"/>
    <w:rPr>
      <w:color w:val="0000FF"/>
      <w:u w:val="single"/>
    </w:rPr>
  </w:style>
  <w:style w:type="character" w:customStyle="1" w:styleId="s1">
    <w:name w:val="s1"/>
    <w:rsid w:val="007673E7"/>
    <w:rPr>
      <w:rFonts w:ascii="Times New Roman" w:hAnsi="Times New Roman" w:cs="Times New Roman" w:hint="default"/>
      <w:b/>
      <w:bCs/>
      <w:color w:val="000000"/>
    </w:rPr>
  </w:style>
  <w:style w:type="character" w:customStyle="1" w:styleId="af2">
    <w:name w:val="a"/>
    <w:rsid w:val="003D3426"/>
    <w:rPr>
      <w:color w:val="333399"/>
      <w:u w:val="single"/>
    </w:rPr>
  </w:style>
  <w:style w:type="character" w:customStyle="1" w:styleId="apple-converted-space">
    <w:name w:val="apple-converted-space"/>
    <w:rsid w:val="003D3426"/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4"/>
    <w:uiPriority w:val="99"/>
    <w:locked/>
    <w:rsid w:val="00941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3"/>
    <w:uiPriority w:val="99"/>
    <w:unhideWhenUsed/>
    <w:qFormat/>
    <w:rsid w:val="0094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E6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E6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5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19">
    <w:name w:val="s19"/>
    <w:rsid w:val="00484655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f5">
    <w:name w:val="Основной текст_"/>
    <w:link w:val="1"/>
    <w:uiPriority w:val="99"/>
    <w:rsid w:val="00E176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5"/>
    <w:uiPriority w:val="99"/>
    <w:qFormat/>
    <w:rsid w:val="00E176AA"/>
    <w:pPr>
      <w:shd w:val="clear" w:color="auto" w:fill="FFFFFF"/>
      <w:spacing w:after="2220" w:line="240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C0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7335F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F17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9F17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978"/>
  </w:style>
  <w:style w:type="paragraph" w:styleId="a8">
    <w:name w:val="footer"/>
    <w:basedOn w:val="a"/>
    <w:link w:val="a9"/>
    <w:uiPriority w:val="99"/>
    <w:unhideWhenUsed/>
    <w:rsid w:val="00B8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978"/>
  </w:style>
  <w:style w:type="paragraph" w:styleId="aa">
    <w:name w:val="Balloon Text"/>
    <w:basedOn w:val="a"/>
    <w:link w:val="ab"/>
    <w:uiPriority w:val="99"/>
    <w:semiHidden/>
    <w:unhideWhenUsed/>
    <w:rsid w:val="00F7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A0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unhideWhenUsed/>
    <w:rsid w:val="000273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73F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73F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3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73F6"/>
    <w:rPr>
      <w:b/>
      <w:bCs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DD1CD3"/>
  </w:style>
  <w:style w:type="character" w:styleId="af1">
    <w:name w:val="Hyperlink"/>
    <w:basedOn w:val="a0"/>
    <w:uiPriority w:val="99"/>
    <w:semiHidden/>
    <w:unhideWhenUsed/>
    <w:rsid w:val="00DD1CD3"/>
    <w:rPr>
      <w:color w:val="0000FF"/>
      <w:u w:val="single"/>
    </w:rPr>
  </w:style>
  <w:style w:type="character" w:customStyle="1" w:styleId="s1">
    <w:name w:val="s1"/>
    <w:rsid w:val="007673E7"/>
    <w:rPr>
      <w:rFonts w:ascii="Times New Roman" w:hAnsi="Times New Roman" w:cs="Times New Roman" w:hint="default"/>
      <w:b/>
      <w:bCs/>
      <w:color w:val="000000"/>
    </w:rPr>
  </w:style>
  <w:style w:type="character" w:customStyle="1" w:styleId="af2">
    <w:name w:val="a"/>
    <w:rsid w:val="003D3426"/>
    <w:rPr>
      <w:color w:val="333399"/>
      <w:u w:val="single"/>
    </w:rPr>
  </w:style>
  <w:style w:type="character" w:customStyle="1" w:styleId="apple-converted-space">
    <w:name w:val="apple-converted-space"/>
    <w:rsid w:val="003D3426"/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4"/>
    <w:uiPriority w:val="99"/>
    <w:locked/>
    <w:rsid w:val="00941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3"/>
    <w:uiPriority w:val="99"/>
    <w:unhideWhenUsed/>
    <w:qFormat/>
    <w:rsid w:val="0094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E6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E6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5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19">
    <w:name w:val="s19"/>
    <w:rsid w:val="00484655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f5">
    <w:name w:val="Основной текст_"/>
    <w:link w:val="1"/>
    <w:uiPriority w:val="99"/>
    <w:rsid w:val="00E176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5"/>
    <w:uiPriority w:val="99"/>
    <w:qFormat/>
    <w:rsid w:val="00E176AA"/>
    <w:pPr>
      <w:shd w:val="clear" w:color="auto" w:fill="FFFFFF"/>
      <w:spacing w:after="2220" w:line="240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6148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360B-7CAC-46E0-BE37-CF191212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3046</Words>
  <Characters>17365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Доспанов Канат Каирбекович</dc:creator>
  <cp:lastModifiedBy>Мусафирова Шолпан Багитжановна</cp:lastModifiedBy>
  <cp:revision>2</cp:revision>
  <cp:lastPrinted>2019-04-01T04:04:00Z</cp:lastPrinted>
  <dcterms:created xsi:type="dcterms:W3CDTF">2019-04-01T09:22:00Z</dcterms:created>
  <dcterms:modified xsi:type="dcterms:W3CDTF">2019-04-01T09:22:00Z</dcterms:modified>
</cp:coreProperties>
</file>